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2C266BBE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275CFD">
        <w:rPr>
          <w:rFonts w:ascii="Century Gothic" w:hAnsi="Century Gothic" w:cs="Arial"/>
          <w:b/>
        </w:rPr>
        <w:t>diez</w:t>
      </w:r>
      <w:r w:rsidR="004F26D5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275CFD">
        <w:rPr>
          <w:rFonts w:ascii="Century Gothic" w:hAnsi="Century Gothic" w:cs="Arial"/>
          <w:b/>
        </w:rPr>
        <w:t xml:space="preserve"> </w:t>
      </w:r>
      <w:r w:rsidR="00C964D7" w:rsidRPr="00121F46">
        <w:rPr>
          <w:rFonts w:ascii="Century Gothic" w:hAnsi="Century Gothic" w:cs="Arial"/>
          <w:b/>
        </w:rPr>
        <w:t>(</w:t>
      </w:r>
      <w:r w:rsidR="00275CFD">
        <w:rPr>
          <w:rFonts w:ascii="Century Gothic" w:hAnsi="Century Gothic" w:cs="Arial"/>
          <w:b/>
        </w:rPr>
        <w:t>10</w:t>
      </w:r>
      <w:r w:rsidR="00AD65A9" w:rsidRPr="00121F46">
        <w:rPr>
          <w:rFonts w:ascii="Century Gothic" w:hAnsi="Century Gothic" w:cs="Arial"/>
          <w:b/>
        </w:rPr>
        <w:t>:</w:t>
      </w:r>
      <w:r w:rsidR="00DB656D">
        <w:rPr>
          <w:rFonts w:ascii="Century Gothic" w:hAnsi="Century Gothic" w:cs="Arial"/>
          <w:b/>
        </w:rPr>
        <w:t>0</w:t>
      </w:r>
      <w:r w:rsidR="004F26D5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DB656D">
        <w:rPr>
          <w:rFonts w:ascii="Century Gothic" w:hAnsi="Century Gothic" w:cs="Arial"/>
          <w:b/>
        </w:rPr>
        <w:t>veintiuno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EC7903">
        <w:rPr>
          <w:rFonts w:ascii="Century Gothic" w:hAnsi="Century Gothic" w:cs="Arial"/>
          <w:b/>
        </w:rPr>
        <w:t>febrero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DB656D">
        <w:rPr>
          <w:rFonts w:ascii="Century Gothic" w:hAnsi="Century Gothic" w:cs="Arial"/>
          <w:b/>
        </w:rPr>
        <w:t>21</w:t>
      </w:r>
      <w:r w:rsidR="00854474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</w:t>
      </w:r>
      <w:r w:rsidR="00EC7903">
        <w:rPr>
          <w:rFonts w:ascii="Century Gothic" w:hAnsi="Century Gothic" w:cs="Arial"/>
          <w:b/>
        </w:rPr>
        <w:t>2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5E54D838" w14:textId="77777777" w:rsidR="00DB656D" w:rsidRDefault="00DB656D" w:rsidP="00DB656D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DB656D" w:rsidRPr="00121F46" w14:paraId="7490C0B1" w14:textId="77777777" w:rsidTr="0026028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7F7B2BC" w14:textId="41FA5B40" w:rsidR="00DB656D" w:rsidRPr="00121F46" w:rsidRDefault="00DB656D" w:rsidP="0026028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703D43CE" w14:textId="77777777" w:rsidR="00DB656D" w:rsidRPr="00121F46" w:rsidRDefault="00DB656D" w:rsidP="00DB656D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DB656D" w:rsidRPr="00121F46" w14:paraId="3C5D1F43" w14:textId="77777777" w:rsidTr="0026028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95F1943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059210A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65566A9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55015B3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DB656D" w:rsidRPr="00121F46" w14:paraId="275983CC" w14:textId="77777777" w:rsidTr="00260286">
        <w:trPr>
          <w:trHeight w:val="2240"/>
        </w:trPr>
        <w:tc>
          <w:tcPr>
            <w:tcW w:w="1012" w:type="pct"/>
            <w:vAlign w:val="center"/>
          </w:tcPr>
          <w:p w14:paraId="5B851FC2" w14:textId="4F7B8591" w:rsidR="00DB656D" w:rsidRPr="00121F46" w:rsidRDefault="00DB656D" w:rsidP="0026028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E54C49">
              <w:rPr>
                <w:rFonts w:ascii="Century Gothic" w:hAnsi="Century Gothic" w:cs="Arial"/>
                <w:b/>
                <w:szCs w:val="26"/>
              </w:rPr>
              <w:t>TET-JDC-022/2020</w:t>
            </w:r>
          </w:p>
        </w:tc>
        <w:tc>
          <w:tcPr>
            <w:tcW w:w="1181" w:type="pct"/>
            <w:vAlign w:val="center"/>
          </w:tcPr>
          <w:p w14:paraId="1D204E30" w14:textId="2F83635D" w:rsidR="00DB656D" w:rsidRPr="009F29C0" w:rsidRDefault="00FA3CB7" w:rsidP="00260286">
            <w:pPr>
              <w:jc w:val="both"/>
              <w:rPr>
                <w:rFonts w:ascii="Century Gothic" w:hAnsi="Century Gothic" w:cs="Arial"/>
              </w:rPr>
            </w:pPr>
            <w:r w:rsidRPr="00FA3CB7">
              <w:rPr>
                <w:rFonts w:ascii="Century Gothic" w:hAnsi="Century Gothic" w:cs="Arial"/>
              </w:rPr>
              <w:t xml:space="preserve">Crispín Pluma </w:t>
            </w:r>
            <w:proofErr w:type="spellStart"/>
            <w:r w:rsidRPr="00FA3CB7">
              <w:rPr>
                <w:rFonts w:ascii="Century Gothic" w:hAnsi="Century Gothic" w:cs="Arial"/>
              </w:rPr>
              <w:t>Ahuatzi</w:t>
            </w:r>
            <w:proofErr w:type="spellEnd"/>
            <w:r w:rsidRPr="00FA3CB7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 xml:space="preserve"> con el carácter de</w:t>
            </w:r>
            <w:r w:rsidRPr="00FA3CB7">
              <w:rPr>
                <w:rFonts w:ascii="Century Gothic" w:hAnsi="Century Gothic" w:cs="Arial"/>
              </w:rPr>
              <w:t xml:space="preserve"> Presidente de la Comunidad de Guadalupe Ixcotla, Chiautempan, Tlaxcala</w:t>
            </w:r>
          </w:p>
        </w:tc>
        <w:tc>
          <w:tcPr>
            <w:tcW w:w="1359" w:type="pct"/>
            <w:vAlign w:val="center"/>
          </w:tcPr>
          <w:p w14:paraId="7B6452D0" w14:textId="6D84D8CE" w:rsidR="00DB656D" w:rsidRPr="009F29C0" w:rsidRDefault="00FA3CB7" w:rsidP="00260286">
            <w:pPr>
              <w:jc w:val="both"/>
              <w:rPr>
                <w:rFonts w:ascii="Century Gothic" w:hAnsi="Century Gothic" w:cs="Arial"/>
              </w:rPr>
            </w:pPr>
            <w:r w:rsidRPr="00FA3CB7">
              <w:rPr>
                <w:rFonts w:ascii="Century Gothic" w:hAnsi="Century Gothic" w:cs="Arial"/>
              </w:rPr>
              <w:t>Congreso de Tlaxcala e Instituto Tlaxcalteca de Elecciones</w:t>
            </w:r>
          </w:p>
        </w:tc>
        <w:tc>
          <w:tcPr>
            <w:tcW w:w="1448" w:type="pct"/>
            <w:vAlign w:val="center"/>
          </w:tcPr>
          <w:p w14:paraId="52C9EB6D" w14:textId="44ABB899" w:rsidR="00DB656D" w:rsidRPr="009F29C0" w:rsidRDefault="00FA3CB7" w:rsidP="002602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Omisión legislativa</w:t>
            </w:r>
          </w:p>
        </w:tc>
      </w:tr>
    </w:tbl>
    <w:p w14:paraId="302202BA" w14:textId="77777777" w:rsidR="00DB656D" w:rsidRDefault="00DB656D" w:rsidP="00DB656D">
      <w:pPr>
        <w:jc w:val="both"/>
        <w:rPr>
          <w:rFonts w:ascii="Century Gothic" w:hAnsi="Century Gothic" w:cs="Arial"/>
          <w:sz w:val="16"/>
        </w:rPr>
      </w:pPr>
    </w:p>
    <w:p w14:paraId="23CF5657" w14:textId="77777777" w:rsidR="00DB656D" w:rsidRDefault="00DB656D" w:rsidP="00DB656D">
      <w:pPr>
        <w:jc w:val="both"/>
        <w:rPr>
          <w:rFonts w:ascii="Century Gothic" w:hAnsi="Century Gothic" w:cs="Arial"/>
          <w:sz w:val="16"/>
        </w:rPr>
      </w:pPr>
    </w:p>
    <w:p w14:paraId="6EB14D48" w14:textId="643006FE" w:rsidR="00F52AE8" w:rsidRDefault="00F52AE8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FB272F4" w14:textId="77777777" w:rsidR="003C3148" w:rsidRPr="003C3148" w:rsidRDefault="003C3148" w:rsidP="00224AB0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45683F31" w14:textId="2D4E45C2" w:rsidR="00224AB0" w:rsidRDefault="00224AB0" w:rsidP="00224AB0">
      <w:pPr>
        <w:jc w:val="both"/>
        <w:rPr>
          <w:rFonts w:ascii="Century Gothic" w:hAnsi="Century Gothic" w:cs="Arial"/>
          <w:sz w:val="16"/>
        </w:rPr>
      </w:pPr>
    </w:p>
    <w:p w14:paraId="2ED6EEB5" w14:textId="06905752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6A7295CA" w14:textId="5BE9E553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370F9059" w14:textId="245EA96A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A45A1A8" w14:textId="77777777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74E05C7F" w14:textId="77777777" w:rsidR="00EC7903" w:rsidRPr="004E6A8C" w:rsidRDefault="00EC7903" w:rsidP="00EC7903">
      <w:pPr>
        <w:jc w:val="both"/>
        <w:rPr>
          <w:rFonts w:ascii="Century Gothic" w:hAnsi="Century Gothic" w:cs="Arial"/>
          <w:sz w:val="44"/>
          <w:szCs w:val="7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420F8A37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E496E0B" w14:textId="4EF46192" w:rsidR="00EC7903" w:rsidRPr="00121F46" w:rsidRDefault="00DB656D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6936413C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354D9428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171922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D00EFEE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80170C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A504AAD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23FE2751" w14:textId="77777777" w:rsidTr="007F40FC">
        <w:trPr>
          <w:trHeight w:val="2545"/>
        </w:trPr>
        <w:tc>
          <w:tcPr>
            <w:tcW w:w="1012" w:type="pct"/>
            <w:vAlign w:val="center"/>
          </w:tcPr>
          <w:p w14:paraId="7C399D0B" w14:textId="071BF222" w:rsidR="00EC7903" w:rsidRPr="00E54C49" w:rsidRDefault="00EC7903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6"/>
              </w:rPr>
            </w:pPr>
            <w:r w:rsidRPr="00E54C49">
              <w:rPr>
                <w:rFonts w:ascii="Century Gothic" w:hAnsi="Century Gothic" w:cs="Arial"/>
                <w:b/>
                <w:szCs w:val="26"/>
              </w:rPr>
              <w:t>TET-JDC-0</w:t>
            </w:r>
            <w:r w:rsidR="0040137A" w:rsidRPr="00E54C49">
              <w:rPr>
                <w:rFonts w:ascii="Century Gothic" w:hAnsi="Century Gothic" w:cs="Arial"/>
                <w:b/>
                <w:szCs w:val="26"/>
              </w:rPr>
              <w:t>1</w:t>
            </w:r>
            <w:r w:rsidRPr="00E54C49">
              <w:rPr>
                <w:rFonts w:ascii="Century Gothic" w:hAnsi="Century Gothic" w:cs="Arial"/>
                <w:b/>
                <w:szCs w:val="26"/>
              </w:rPr>
              <w:t>1/202</w:t>
            </w:r>
            <w:r w:rsidR="0040137A" w:rsidRPr="00E54C49">
              <w:rPr>
                <w:rFonts w:ascii="Century Gothic" w:hAnsi="Century Gothic" w:cs="Arial"/>
                <w:b/>
                <w:szCs w:val="26"/>
              </w:rPr>
              <w:t>1</w:t>
            </w:r>
          </w:p>
          <w:p w14:paraId="494A9905" w14:textId="674107B5" w:rsidR="00EC7903" w:rsidRPr="00121F46" w:rsidRDefault="00EC7903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E54C49">
              <w:rPr>
                <w:rFonts w:ascii="Century Gothic" w:hAnsi="Century Gothic" w:cs="Arial"/>
                <w:b/>
                <w:szCs w:val="26"/>
              </w:rPr>
              <w:t>Y ACUMULADO</w:t>
            </w:r>
          </w:p>
        </w:tc>
        <w:tc>
          <w:tcPr>
            <w:tcW w:w="1181" w:type="pct"/>
            <w:vAlign w:val="center"/>
          </w:tcPr>
          <w:p w14:paraId="4DDD2F8E" w14:textId="622C517E" w:rsidR="00EC7903" w:rsidRPr="009F29C0" w:rsidRDefault="00DE62D1" w:rsidP="002B3296">
            <w:pPr>
              <w:jc w:val="center"/>
              <w:rPr>
                <w:rFonts w:ascii="Century Gothic" w:hAnsi="Century Gothic" w:cs="Arial"/>
              </w:rPr>
            </w:pPr>
            <w:r w:rsidRPr="00DE62D1">
              <w:rPr>
                <w:rFonts w:ascii="Century Gothic" w:hAnsi="Century Gothic" w:cs="Arial"/>
              </w:rPr>
              <w:t>Daniel Sosa Rugerio</w:t>
            </w:r>
          </w:p>
        </w:tc>
        <w:tc>
          <w:tcPr>
            <w:tcW w:w="1359" w:type="pct"/>
            <w:vAlign w:val="center"/>
          </w:tcPr>
          <w:p w14:paraId="39763327" w14:textId="40AA424D" w:rsidR="00EC7903" w:rsidRPr="009F29C0" w:rsidRDefault="002B3296" w:rsidP="007F40FC">
            <w:pPr>
              <w:jc w:val="both"/>
              <w:rPr>
                <w:rFonts w:ascii="Century Gothic" w:hAnsi="Century Gothic" w:cs="Arial"/>
              </w:rPr>
            </w:pPr>
            <w:r w:rsidRPr="002B3296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06952D79" w14:textId="24AA3127" w:rsidR="00EC7903" w:rsidRPr="009F29C0" w:rsidRDefault="002B3296" w:rsidP="007F40FC">
            <w:pPr>
              <w:jc w:val="both"/>
              <w:rPr>
                <w:rFonts w:ascii="Century Gothic" w:hAnsi="Century Gothic" w:cs="Arial"/>
              </w:rPr>
            </w:pPr>
            <w:r w:rsidRPr="002B3296">
              <w:rPr>
                <w:rFonts w:ascii="Century Gothic" w:hAnsi="Century Gothic" w:cs="Arial"/>
              </w:rPr>
              <w:t>Omisión del Consejo General del Instituto Tlaxcalteca de Elecciones a implementar acciones afirmativas en beneficio de grupos en situación de vulnerabilidad</w:t>
            </w:r>
          </w:p>
        </w:tc>
      </w:tr>
    </w:tbl>
    <w:p w14:paraId="68371648" w14:textId="77777777" w:rsidR="00EC7903" w:rsidRDefault="00EC7903" w:rsidP="00EC7903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7CAF8724" w14:textId="77777777" w:rsidR="00EC7903" w:rsidRPr="004E6A8C" w:rsidRDefault="00EC7903" w:rsidP="00224AB0">
      <w:pPr>
        <w:jc w:val="both"/>
        <w:rPr>
          <w:rFonts w:ascii="Century Gothic" w:hAnsi="Century Gothic" w:cs="Arial"/>
          <w:sz w:val="28"/>
          <w:szCs w:val="44"/>
        </w:rPr>
      </w:pPr>
    </w:p>
    <w:p w14:paraId="3BE0A7E0" w14:textId="3494FE3D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1A6261CB" w14:textId="3357457C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6697A7E6" w:rsidR="00EC7903" w:rsidRPr="00121F46" w:rsidRDefault="00DB656D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6067B203" w:rsidR="00EC7903" w:rsidRPr="00121F46" w:rsidRDefault="00EC7903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E54C49">
              <w:rPr>
                <w:rFonts w:ascii="Century Gothic" w:hAnsi="Century Gothic" w:cs="Arial"/>
                <w:b/>
                <w:szCs w:val="26"/>
              </w:rPr>
              <w:t>TET</w:t>
            </w:r>
            <w:r w:rsidR="0040137A" w:rsidRPr="00E54C49">
              <w:rPr>
                <w:rFonts w:ascii="Century Gothic" w:hAnsi="Century Gothic" w:cs="Arial"/>
                <w:b/>
                <w:szCs w:val="26"/>
              </w:rPr>
              <w:t>JDC</w:t>
            </w:r>
            <w:r w:rsidRPr="00E54C49">
              <w:rPr>
                <w:rFonts w:ascii="Century Gothic" w:hAnsi="Century Gothic" w:cs="Arial"/>
                <w:b/>
                <w:szCs w:val="26"/>
              </w:rPr>
              <w:t>-01</w:t>
            </w:r>
            <w:r w:rsidR="0040137A" w:rsidRPr="00E54C49">
              <w:rPr>
                <w:rFonts w:ascii="Century Gothic" w:hAnsi="Century Gothic" w:cs="Arial"/>
                <w:b/>
                <w:szCs w:val="26"/>
              </w:rPr>
              <w:t>9</w:t>
            </w:r>
            <w:r w:rsidRPr="00E54C49">
              <w:rPr>
                <w:rFonts w:ascii="Century Gothic" w:hAnsi="Century Gothic" w:cs="Arial"/>
                <w:b/>
                <w:szCs w:val="26"/>
              </w:rPr>
              <w:t>/2022</w:t>
            </w:r>
          </w:p>
        </w:tc>
        <w:tc>
          <w:tcPr>
            <w:tcW w:w="1181" w:type="pct"/>
            <w:vAlign w:val="center"/>
          </w:tcPr>
          <w:p w14:paraId="3787A1C3" w14:textId="6B294C04" w:rsidR="00EC7903" w:rsidRPr="009F29C0" w:rsidRDefault="002B3296" w:rsidP="007F40FC">
            <w:pPr>
              <w:jc w:val="both"/>
              <w:rPr>
                <w:rFonts w:ascii="Century Gothic" w:hAnsi="Century Gothic" w:cs="Arial"/>
              </w:rPr>
            </w:pPr>
            <w:r w:rsidRPr="002B3296">
              <w:rPr>
                <w:rFonts w:ascii="Century Gothic" w:hAnsi="Century Gothic" w:cs="Arial"/>
              </w:rPr>
              <w:t xml:space="preserve">Ezequiel Concepción Mendieta George, </w:t>
            </w:r>
            <w:r>
              <w:rPr>
                <w:rFonts w:ascii="Century Gothic" w:hAnsi="Century Gothic" w:cs="Arial"/>
              </w:rPr>
              <w:t>con el</w:t>
            </w:r>
            <w:r w:rsidRPr="002B3296">
              <w:rPr>
                <w:rFonts w:ascii="Century Gothic" w:hAnsi="Century Gothic" w:cs="Arial"/>
              </w:rPr>
              <w:t xml:space="preserve"> carácter de Tercer Regidor del Municipio de la Magdalena Tlaltelulco, Tlaxcala</w:t>
            </w:r>
          </w:p>
        </w:tc>
        <w:tc>
          <w:tcPr>
            <w:tcW w:w="1359" w:type="pct"/>
            <w:vAlign w:val="center"/>
          </w:tcPr>
          <w:p w14:paraId="69557A9F" w14:textId="34BCFEB0" w:rsidR="00EC7903" w:rsidRPr="009F29C0" w:rsidRDefault="002B3296" w:rsidP="007F40FC">
            <w:pPr>
              <w:jc w:val="both"/>
              <w:rPr>
                <w:rFonts w:ascii="Century Gothic" w:hAnsi="Century Gothic" w:cs="Arial"/>
              </w:rPr>
            </w:pPr>
            <w:r w:rsidRPr="002B3296">
              <w:rPr>
                <w:rFonts w:ascii="Century Gothic" w:hAnsi="Century Gothic" w:cs="Arial"/>
              </w:rPr>
              <w:t>Presidente Municipal</w:t>
            </w:r>
            <w:r>
              <w:rPr>
                <w:rFonts w:ascii="Century Gothic" w:hAnsi="Century Gothic" w:cs="Arial"/>
              </w:rPr>
              <w:t xml:space="preserve"> </w:t>
            </w:r>
            <w:r w:rsidRPr="002B3296">
              <w:rPr>
                <w:rFonts w:ascii="Century Gothic" w:hAnsi="Century Gothic" w:cs="Arial"/>
              </w:rPr>
              <w:t>de la Magdalena Tlaltelulco, Tlaxcala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448" w:type="pct"/>
            <w:vAlign w:val="center"/>
          </w:tcPr>
          <w:p w14:paraId="0F4E1C3A" w14:textId="41995BE0" w:rsidR="00EC7903" w:rsidRPr="009F29C0" w:rsidRDefault="002B3296" w:rsidP="002B329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Actos emitidos por el Presidente Municipal, Tesorero y Director de Obras Públicas, todos del </w:t>
            </w:r>
            <w:r w:rsidRPr="002B3296">
              <w:rPr>
                <w:rFonts w:ascii="Century Gothic" w:hAnsi="Century Gothic" w:cs="Arial"/>
              </w:rPr>
              <w:t>Municipio de la Magdalena Tlaltelulco, Tlaxcala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2D8A84D6" w14:textId="3616D94A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259AB3AB" w14:textId="3AEB5B0C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7210B07A" w14:textId="054F1F5A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477269E1" w14:textId="0B54C0B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4D712BFA" w14:textId="77777777" w:rsidR="00EC7903" w:rsidRPr="00121F46" w:rsidRDefault="00EC7903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224AB0" w:rsidRPr="00121F46" w14:paraId="6800BF08" w14:textId="77777777" w:rsidTr="008A71C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B4D1A8F" w14:textId="33275D1B" w:rsidR="00224AB0" w:rsidRPr="00121F46" w:rsidRDefault="0040137A" w:rsidP="008A71C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7FAD8300" w14:textId="77777777" w:rsidR="00224AB0" w:rsidRPr="00121F46" w:rsidRDefault="00224AB0" w:rsidP="00224AB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224AB0" w:rsidRPr="00121F46" w14:paraId="13C9E7BB" w14:textId="77777777" w:rsidTr="008A71C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E8782D2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FB29AD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31EA065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7A01028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224AB0" w:rsidRPr="00121F46" w14:paraId="3497BC79" w14:textId="77777777" w:rsidTr="00F52AE8">
        <w:trPr>
          <w:trHeight w:val="2545"/>
        </w:trPr>
        <w:tc>
          <w:tcPr>
            <w:tcW w:w="1012" w:type="pct"/>
            <w:vAlign w:val="center"/>
          </w:tcPr>
          <w:p w14:paraId="43CBB4E5" w14:textId="4AD532E9" w:rsidR="00224AB0" w:rsidRPr="0093518F" w:rsidRDefault="00224AB0" w:rsidP="0040137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54C49">
              <w:rPr>
                <w:rFonts w:ascii="Century Gothic" w:hAnsi="Century Gothic" w:cs="Arial"/>
                <w:b/>
              </w:rPr>
              <w:t>TET-JDC-</w:t>
            </w:r>
            <w:r w:rsidR="00275CFD" w:rsidRPr="00E54C49">
              <w:rPr>
                <w:rFonts w:ascii="Century Gothic" w:hAnsi="Century Gothic" w:cs="Arial"/>
                <w:b/>
              </w:rPr>
              <w:t>0</w:t>
            </w:r>
            <w:r w:rsidR="0040137A" w:rsidRPr="00E54C49">
              <w:rPr>
                <w:rFonts w:ascii="Century Gothic" w:hAnsi="Century Gothic" w:cs="Arial"/>
                <w:b/>
              </w:rPr>
              <w:t>8</w:t>
            </w:r>
            <w:r w:rsidR="00275CFD" w:rsidRPr="00E54C49">
              <w:rPr>
                <w:rFonts w:ascii="Century Gothic" w:hAnsi="Century Gothic" w:cs="Arial"/>
                <w:b/>
              </w:rPr>
              <w:t>2</w:t>
            </w:r>
            <w:r w:rsidRPr="00E54C49">
              <w:rPr>
                <w:rFonts w:ascii="Century Gothic" w:hAnsi="Century Gothic" w:cs="Arial"/>
                <w:b/>
              </w:rPr>
              <w:t>/2022</w:t>
            </w:r>
          </w:p>
        </w:tc>
        <w:tc>
          <w:tcPr>
            <w:tcW w:w="1181" w:type="pct"/>
            <w:vAlign w:val="center"/>
          </w:tcPr>
          <w:p w14:paraId="78E7855D" w14:textId="34DDBCFF" w:rsidR="00224AB0" w:rsidRPr="0093518F" w:rsidRDefault="0093518F" w:rsidP="00C33E12">
            <w:pPr>
              <w:jc w:val="both"/>
              <w:rPr>
                <w:rFonts w:ascii="Century Gothic" w:hAnsi="Century Gothic" w:cs="Arial"/>
              </w:rPr>
            </w:pPr>
            <w:r w:rsidRPr="0093518F">
              <w:rPr>
                <w:rFonts w:ascii="Century Gothic" w:hAnsi="Century Gothic" w:cs="Arial"/>
              </w:rPr>
              <w:t>Pedro Rojas Guzmán, con el carácter de Síndico Municipal de Tenancingo, Tlaxcala</w:t>
            </w:r>
          </w:p>
        </w:tc>
        <w:tc>
          <w:tcPr>
            <w:tcW w:w="1359" w:type="pct"/>
            <w:vAlign w:val="center"/>
          </w:tcPr>
          <w:p w14:paraId="64F42842" w14:textId="174AD8F1" w:rsidR="00224AB0" w:rsidRPr="0093518F" w:rsidRDefault="0093518F" w:rsidP="00224AB0">
            <w:pPr>
              <w:jc w:val="both"/>
              <w:rPr>
                <w:rFonts w:ascii="Century Gothic" w:hAnsi="Century Gothic" w:cs="Arial"/>
              </w:rPr>
            </w:pPr>
            <w:r w:rsidRPr="0093518F">
              <w:rPr>
                <w:rFonts w:ascii="Century Gothic" w:hAnsi="Century Gothic" w:cs="Arial"/>
              </w:rPr>
              <w:t>Presidenta Municipal de Tenancingo, Tlaxcala.</w:t>
            </w:r>
          </w:p>
        </w:tc>
        <w:tc>
          <w:tcPr>
            <w:tcW w:w="1448" w:type="pct"/>
            <w:vAlign w:val="center"/>
          </w:tcPr>
          <w:p w14:paraId="05B96657" w14:textId="1AC93AB4" w:rsidR="00224AB0" w:rsidRPr="0093518F" w:rsidRDefault="0093518F" w:rsidP="00A50541">
            <w:pPr>
              <w:jc w:val="both"/>
              <w:rPr>
                <w:rFonts w:ascii="Century Gothic" w:hAnsi="Century Gothic" w:cs="Arial"/>
              </w:rPr>
            </w:pPr>
            <w:r w:rsidRPr="0093518F">
              <w:rPr>
                <w:rFonts w:ascii="Century Gothic" w:hAnsi="Century Gothic" w:cs="Arial"/>
              </w:rPr>
              <w:t xml:space="preserve">Actos u omisiones emitidos por la Presidenta Municipal de Tenancingo, Tlaxcala </w:t>
            </w:r>
          </w:p>
        </w:tc>
      </w:tr>
    </w:tbl>
    <w:p w14:paraId="3C262F85" w14:textId="7AA0C473" w:rsidR="00224AB0" w:rsidRDefault="00224AB0" w:rsidP="00224AB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049D6079" w14:textId="77777777" w:rsidR="003C3148" w:rsidRPr="004E6A8C" w:rsidRDefault="003C3148" w:rsidP="00224AB0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EA5BBF2" w14:textId="53C0C6EF" w:rsidR="003A3350" w:rsidRDefault="003A3350" w:rsidP="003A3350">
      <w:pPr>
        <w:jc w:val="both"/>
        <w:rPr>
          <w:rFonts w:ascii="Century Gothic" w:hAnsi="Century Gothic" w:cs="Arial"/>
          <w:sz w:val="22"/>
          <w:szCs w:val="36"/>
        </w:rPr>
      </w:pPr>
    </w:p>
    <w:p w14:paraId="259C9FDC" w14:textId="77777777" w:rsidR="004E6A8C" w:rsidRPr="003A3350" w:rsidRDefault="004E6A8C" w:rsidP="003A3350">
      <w:pPr>
        <w:jc w:val="both"/>
        <w:rPr>
          <w:rFonts w:ascii="Century Gothic" w:hAnsi="Century Gothic" w:cs="Arial"/>
          <w:sz w:val="22"/>
          <w:szCs w:val="3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77777777" w:rsidR="003A3350" w:rsidRPr="00121F46" w:rsidRDefault="003A335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A C U E R D O   P L E N A R I O 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A3350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78407921" w:rsidR="003A3350" w:rsidRPr="00121F46" w:rsidRDefault="003A3350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E54C49">
              <w:rPr>
                <w:rFonts w:ascii="Century Gothic" w:hAnsi="Century Gothic" w:cs="Arial"/>
                <w:b/>
                <w:szCs w:val="26"/>
              </w:rPr>
              <w:t>TET-JDC-</w:t>
            </w:r>
            <w:r w:rsidR="009F29C0" w:rsidRPr="00E54C49">
              <w:rPr>
                <w:rFonts w:ascii="Century Gothic" w:hAnsi="Century Gothic" w:cs="Arial"/>
                <w:b/>
                <w:szCs w:val="26"/>
              </w:rPr>
              <w:t>0</w:t>
            </w:r>
            <w:r w:rsidR="0040137A" w:rsidRPr="00E54C49">
              <w:rPr>
                <w:rFonts w:ascii="Century Gothic" w:hAnsi="Century Gothic" w:cs="Arial"/>
                <w:b/>
                <w:szCs w:val="26"/>
              </w:rPr>
              <w:t>07</w:t>
            </w:r>
            <w:r w:rsidRPr="00E54C49">
              <w:rPr>
                <w:rFonts w:ascii="Century Gothic" w:hAnsi="Century Gothic" w:cs="Arial"/>
                <w:b/>
                <w:szCs w:val="26"/>
              </w:rPr>
              <w:t>/202</w:t>
            </w:r>
            <w:r w:rsidR="0040137A" w:rsidRPr="00E54C49">
              <w:rPr>
                <w:rFonts w:ascii="Century Gothic" w:hAnsi="Century Gothic" w:cs="Arial"/>
                <w:b/>
                <w:szCs w:val="26"/>
              </w:rPr>
              <w:t>3</w:t>
            </w:r>
          </w:p>
        </w:tc>
        <w:tc>
          <w:tcPr>
            <w:tcW w:w="1181" w:type="pct"/>
            <w:vAlign w:val="center"/>
          </w:tcPr>
          <w:p w14:paraId="2EF83F1C" w14:textId="79FAE2A2" w:rsidR="003A3350" w:rsidRPr="009F29C0" w:rsidRDefault="00ED75EB" w:rsidP="00F1476C">
            <w:pPr>
              <w:jc w:val="both"/>
              <w:rPr>
                <w:rFonts w:ascii="Century Gothic" w:hAnsi="Century Gothic" w:cs="Arial"/>
              </w:rPr>
            </w:pPr>
            <w:r w:rsidRPr="00ED75EB">
              <w:rPr>
                <w:rFonts w:ascii="Century Gothic" w:hAnsi="Century Gothic" w:cs="Arial"/>
              </w:rPr>
              <w:t>Ignacio Rodríguez Hernández y otros.</w:t>
            </w:r>
          </w:p>
        </w:tc>
        <w:tc>
          <w:tcPr>
            <w:tcW w:w="1359" w:type="pct"/>
            <w:vAlign w:val="center"/>
          </w:tcPr>
          <w:p w14:paraId="0499E859" w14:textId="375B446A" w:rsidR="003A3350" w:rsidRPr="009F29C0" w:rsidRDefault="00ED75EB" w:rsidP="00F1476C">
            <w:pPr>
              <w:jc w:val="both"/>
              <w:rPr>
                <w:rFonts w:ascii="Century Gothic" w:hAnsi="Century Gothic" w:cs="Arial"/>
              </w:rPr>
            </w:pPr>
            <w:r w:rsidRPr="00ED75EB">
              <w:rPr>
                <w:rFonts w:ascii="Century Gothic" w:hAnsi="Century Gothic" w:cs="Arial"/>
              </w:rPr>
              <w:t>Presidente Municipal de Ixtacuixtla de Mariano Matamoros, Tlaxcala.</w:t>
            </w:r>
          </w:p>
        </w:tc>
        <w:tc>
          <w:tcPr>
            <w:tcW w:w="1448" w:type="pct"/>
            <w:vAlign w:val="center"/>
          </w:tcPr>
          <w:p w14:paraId="1F734346" w14:textId="69BA973C" w:rsidR="003A3350" w:rsidRPr="009F29C0" w:rsidRDefault="00ED75EB" w:rsidP="008E2B4F">
            <w:pPr>
              <w:jc w:val="both"/>
              <w:rPr>
                <w:rFonts w:ascii="Century Gothic" w:hAnsi="Century Gothic" w:cs="Arial"/>
              </w:rPr>
            </w:pPr>
            <w:r w:rsidRPr="00ED75EB">
              <w:rPr>
                <w:rFonts w:ascii="Century Gothic" w:hAnsi="Century Gothic" w:cs="Arial"/>
              </w:rPr>
              <w:t>Elección de Presidente de Comunidad de 18 de diciembre de 2022.</w:t>
            </w:r>
          </w:p>
        </w:tc>
      </w:tr>
    </w:tbl>
    <w:p w14:paraId="2DDA5C9D" w14:textId="77777777" w:rsidR="003A3350" w:rsidRDefault="003A3350" w:rsidP="003A335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A5F3BBA" w14:textId="77777777" w:rsidR="00E95907" w:rsidRPr="003A3350" w:rsidRDefault="00E95907" w:rsidP="00E3253E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50B659D1" w14:textId="77777777" w:rsidR="00DB656D" w:rsidRDefault="00DB656D" w:rsidP="00E9590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0888702E" w14:textId="3001D0DC" w:rsidR="00E95907" w:rsidRPr="00121F46" w:rsidRDefault="00E95907" w:rsidP="00E9590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6529BAB8" w14:textId="48B92353" w:rsidR="00DB656D" w:rsidRDefault="00DB656D" w:rsidP="00DB656D">
      <w:pPr>
        <w:jc w:val="both"/>
        <w:rPr>
          <w:rFonts w:ascii="Century Gothic" w:hAnsi="Century Gothic" w:cs="Arial"/>
          <w:sz w:val="22"/>
          <w:szCs w:val="3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DB656D" w:rsidRPr="00121F46" w14:paraId="7AEC219B" w14:textId="77777777" w:rsidTr="0026028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CECFE80" w14:textId="77777777" w:rsidR="00DB656D" w:rsidRPr="00121F46" w:rsidRDefault="00DB656D" w:rsidP="0026028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A C U E R D O   P L E N A R I O </w:t>
            </w:r>
          </w:p>
        </w:tc>
      </w:tr>
    </w:tbl>
    <w:p w14:paraId="4FD21E7C" w14:textId="77777777" w:rsidR="00DB656D" w:rsidRPr="00121F46" w:rsidRDefault="00DB656D" w:rsidP="00DB656D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DB656D" w:rsidRPr="00121F46" w14:paraId="32FD19E7" w14:textId="77777777" w:rsidTr="0026028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AE85988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EBF921E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26556F54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69CA89B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DB656D" w:rsidRPr="00121F46" w14:paraId="3E3314FE" w14:textId="77777777" w:rsidTr="00260286">
        <w:trPr>
          <w:trHeight w:val="2240"/>
        </w:trPr>
        <w:tc>
          <w:tcPr>
            <w:tcW w:w="1012" w:type="pct"/>
            <w:vAlign w:val="center"/>
          </w:tcPr>
          <w:p w14:paraId="32D7735C" w14:textId="4F0F7C90" w:rsidR="00DB656D" w:rsidRPr="00044531" w:rsidRDefault="00DB656D" w:rsidP="0026028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54C49">
              <w:rPr>
                <w:rFonts w:ascii="Century Gothic" w:hAnsi="Century Gothic" w:cs="Arial"/>
                <w:b/>
              </w:rPr>
              <w:t>TET-JDC-</w:t>
            </w:r>
            <w:r w:rsidR="00766C4B" w:rsidRPr="00E54C49">
              <w:rPr>
                <w:rFonts w:ascii="Century Gothic" w:hAnsi="Century Gothic" w:cs="Arial"/>
                <w:b/>
              </w:rPr>
              <w:t>336</w:t>
            </w:r>
            <w:r w:rsidRPr="00E54C49">
              <w:rPr>
                <w:rFonts w:ascii="Century Gothic" w:hAnsi="Century Gothic" w:cs="Arial"/>
                <w:b/>
              </w:rPr>
              <w:t>/20</w:t>
            </w:r>
            <w:r w:rsidR="00766C4B" w:rsidRPr="00E54C49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1181" w:type="pct"/>
            <w:vAlign w:val="center"/>
          </w:tcPr>
          <w:p w14:paraId="0E714BFE" w14:textId="5CDB1BE6" w:rsidR="00DB656D" w:rsidRPr="00044531" w:rsidRDefault="00044531" w:rsidP="00260286">
            <w:pPr>
              <w:jc w:val="both"/>
              <w:rPr>
                <w:rFonts w:ascii="Century Gothic" w:hAnsi="Century Gothic" w:cs="Arial"/>
              </w:rPr>
            </w:pPr>
            <w:r w:rsidRPr="00044531">
              <w:rPr>
                <w:rFonts w:ascii="Century Gothic" w:hAnsi="Century Gothic" w:cs="Arial"/>
                <w:color w:val="000000"/>
                <w:shd w:val="clear" w:color="auto" w:fill="FFFFFF"/>
              </w:rPr>
              <w:t>Viviana Hernández Papalotzi</w:t>
            </w:r>
            <w:r>
              <w:rPr>
                <w:rFonts w:ascii="Century Gothic" w:hAnsi="Century Gothic" w:cs="Arial"/>
                <w:color w:val="000000"/>
                <w:shd w:val="clear" w:color="auto" w:fill="FFFFFF"/>
              </w:rPr>
              <w:t xml:space="preserve"> y otros</w:t>
            </w:r>
            <w:bookmarkStart w:id="0" w:name="_GoBack"/>
            <w:bookmarkEnd w:id="0"/>
          </w:p>
        </w:tc>
        <w:tc>
          <w:tcPr>
            <w:tcW w:w="1359" w:type="pct"/>
            <w:vAlign w:val="center"/>
          </w:tcPr>
          <w:p w14:paraId="2B7D1243" w14:textId="5537712F" w:rsidR="00DB656D" w:rsidRPr="00044531" w:rsidRDefault="00044531" w:rsidP="00260286">
            <w:pPr>
              <w:jc w:val="both"/>
              <w:rPr>
                <w:rFonts w:ascii="Century Gothic" w:hAnsi="Century Gothic" w:cs="Arial"/>
              </w:rPr>
            </w:pPr>
            <w:r w:rsidRPr="002B3296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783256A6" w14:textId="470586C8" w:rsidR="00DB656D" w:rsidRPr="00044531" w:rsidRDefault="00044531" w:rsidP="00260286">
            <w:pPr>
              <w:jc w:val="both"/>
              <w:rPr>
                <w:rFonts w:ascii="Century Gothic" w:hAnsi="Century Gothic" w:cs="Arial"/>
              </w:rPr>
            </w:pPr>
            <w:r w:rsidRPr="00044531">
              <w:rPr>
                <w:rFonts w:ascii="Century Gothic" w:hAnsi="Century Gothic" w:cs="Arial"/>
              </w:rPr>
              <w:t>Resolución emitida mediante oficio ITE-PG-779/2016</w:t>
            </w:r>
          </w:p>
        </w:tc>
      </w:tr>
    </w:tbl>
    <w:p w14:paraId="22B5DA52" w14:textId="77777777" w:rsidR="00DB656D" w:rsidRPr="004E6A8C" w:rsidRDefault="00DB656D">
      <w:pPr>
        <w:spacing w:line="276" w:lineRule="auto"/>
        <w:jc w:val="both"/>
        <w:rPr>
          <w:rFonts w:ascii="Century Gothic" w:hAnsi="Century Gothic" w:cs="Arial"/>
          <w:sz w:val="32"/>
          <w:szCs w:val="32"/>
        </w:rPr>
      </w:pPr>
    </w:p>
    <w:p w14:paraId="7955AE74" w14:textId="0742863B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0649A7">
        <w:rPr>
          <w:rFonts w:ascii="Century Gothic" w:hAnsi="Century Gothic" w:cs="Arial"/>
          <w:b/>
          <w:bCs/>
        </w:rPr>
        <w:t>diez</w:t>
      </w:r>
      <w:r w:rsidR="00DB1DF2" w:rsidRPr="00121F46">
        <w:rPr>
          <w:rFonts w:ascii="Century Gothic" w:hAnsi="Century Gothic" w:cs="Arial"/>
          <w:b/>
        </w:rPr>
        <w:t xml:space="preserve"> 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0649A7">
        <w:rPr>
          <w:rFonts w:ascii="Century Gothic" w:hAnsi="Century Gothic" w:cs="Arial"/>
          <w:b/>
        </w:rPr>
        <w:t>10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766C4B">
        <w:rPr>
          <w:rFonts w:ascii="Century Gothic" w:hAnsi="Century Gothic" w:cs="Arial"/>
          <w:b/>
        </w:rPr>
        <w:t>veinte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0649A7">
        <w:rPr>
          <w:rFonts w:ascii="Century Gothic" w:hAnsi="Century Gothic" w:cs="Arial"/>
          <w:b/>
        </w:rPr>
        <w:t>febrero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766C4B">
        <w:rPr>
          <w:rFonts w:ascii="Century Gothic" w:hAnsi="Century Gothic" w:cs="Arial"/>
          <w:b/>
        </w:rPr>
        <w:t>20</w:t>
      </w:r>
      <w:r w:rsidR="00DB1DF2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</w:t>
      </w:r>
      <w:r w:rsidR="000649A7">
        <w:rPr>
          <w:rFonts w:ascii="Century Gothic" w:hAnsi="Century Gothic" w:cs="Arial"/>
          <w:b/>
        </w:rPr>
        <w:t>2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8E3D" w14:textId="77777777" w:rsidR="003A3D5F" w:rsidRDefault="003A3D5F" w:rsidP="0094270A">
      <w:r>
        <w:separator/>
      </w:r>
    </w:p>
  </w:endnote>
  <w:endnote w:type="continuationSeparator" w:id="0">
    <w:p w14:paraId="7F0423D8" w14:textId="77777777" w:rsidR="003A3D5F" w:rsidRDefault="003A3D5F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ECCC" w14:textId="77777777" w:rsidR="003A3D5F" w:rsidRDefault="003A3D5F" w:rsidP="0094270A">
      <w:r>
        <w:separator/>
      </w:r>
    </w:p>
  </w:footnote>
  <w:footnote w:type="continuationSeparator" w:id="0">
    <w:p w14:paraId="7375D6BE" w14:textId="77777777" w:rsidR="003A3D5F" w:rsidRDefault="003A3D5F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0EF37FC9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DB656D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EC790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2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0EF37FC9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DB656D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EC790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2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077B1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3D5F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3099"/>
    <w:rsid w:val="004B6A5A"/>
    <w:rsid w:val="004B7F8A"/>
    <w:rsid w:val="004C213D"/>
    <w:rsid w:val="004C68AF"/>
    <w:rsid w:val="004D0C41"/>
    <w:rsid w:val="004D211A"/>
    <w:rsid w:val="004D4DB0"/>
    <w:rsid w:val="004D67AF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87234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111D"/>
    <w:rsid w:val="00CC5857"/>
    <w:rsid w:val="00CC630D"/>
    <w:rsid w:val="00CC6569"/>
    <w:rsid w:val="00CC6737"/>
    <w:rsid w:val="00CD3AA1"/>
    <w:rsid w:val="00CD3F3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B9B"/>
    <w:rsid w:val="00E26592"/>
    <w:rsid w:val="00E3145A"/>
    <w:rsid w:val="00E31FFD"/>
    <w:rsid w:val="00E3253E"/>
    <w:rsid w:val="00E41200"/>
    <w:rsid w:val="00E414D7"/>
    <w:rsid w:val="00E45041"/>
    <w:rsid w:val="00E4725A"/>
    <w:rsid w:val="00E4788F"/>
    <w:rsid w:val="00E528DC"/>
    <w:rsid w:val="00E52BBF"/>
    <w:rsid w:val="00E531C8"/>
    <w:rsid w:val="00E539FA"/>
    <w:rsid w:val="00E5448F"/>
    <w:rsid w:val="00E54C49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C38"/>
    <w:rsid w:val="00FB7D2B"/>
    <w:rsid w:val="00FC1AC7"/>
    <w:rsid w:val="00FC7168"/>
    <w:rsid w:val="00FD12E7"/>
    <w:rsid w:val="00FD726D"/>
    <w:rsid w:val="00FD7DA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D30F-C410-4C72-9318-475DB0E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4</cp:revision>
  <cp:lastPrinted>2022-08-26T14:08:00Z</cp:lastPrinted>
  <dcterms:created xsi:type="dcterms:W3CDTF">2023-09-25T15:12:00Z</dcterms:created>
  <dcterms:modified xsi:type="dcterms:W3CDTF">2023-09-27T15:27:00Z</dcterms:modified>
</cp:coreProperties>
</file>