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B0B" w:rsidRDefault="00CE2B0B">
      <w:pPr>
        <w:pStyle w:val="Textoindependiente"/>
        <w:rPr>
          <w:rFonts w:ascii="Times New Roman"/>
          <w:sz w:val="20"/>
        </w:rPr>
      </w:pPr>
    </w:p>
    <w:p w:rsidR="00CE2B0B" w:rsidRDefault="00CE2B0B">
      <w:pPr>
        <w:pStyle w:val="Textoindependiente"/>
        <w:spacing w:before="5"/>
        <w:rPr>
          <w:rFonts w:ascii="Times New Roman"/>
          <w:sz w:val="11"/>
        </w:rPr>
      </w:pPr>
    </w:p>
    <w:p w:rsidR="00CE2B0B" w:rsidRDefault="00201FB6">
      <w:pPr>
        <w:pStyle w:val="Textoindependiente"/>
        <w:ind w:left="430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287.65pt;height:29.25pt;mso-left-percent:-10001;mso-top-percent:-10001;mso-position-horizontal:absolute;mso-position-horizontal-relative:char;mso-position-vertical:absolute;mso-position-vertical-relative:line;mso-left-percent:-10001;mso-top-percent:-10001" filled="f" strokecolor="#890043" strokeweight=".25pt">
            <v:stroke dashstyle="longDashDotDot"/>
            <v:textbox inset="0,0,0,0">
              <w:txbxContent>
                <w:p w:rsidR="00CE2B0B" w:rsidRDefault="00201FB6">
                  <w:pPr>
                    <w:spacing w:before="74"/>
                    <w:ind w:left="169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SESIÓN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EXTRAORDINARIA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PÚBLICA</w:t>
                  </w:r>
                  <w:r>
                    <w:rPr>
                      <w:rFonts w:ascii="Tahoma" w:hAnsi="Tahoma"/>
                      <w:b/>
                      <w:color w:val="890043"/>
                      <w:spacing w:val="55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32"/>
                    </w:rPr>
                    <w:t>012/2023</w:t>
                  </w:r>
                </w:p>
              </w:txbxContent>
            </v:textbox>
            <w10:wrap type="none"/>
            <w10:anchorlock/>
          </v:shape>
        </w:pict>
      </w:r>
    </w:p>
    <w:p w:rsidR="00CE2B0B" w:rsidRDefault="00CE2B0B">
      <w:pPr>
        <w:pStyle w:val="Textoindependiente"/>
        <w:rPr>
          <w:rFonts w:ascii="Times New Roman"/>
          <w:sz w:val="20"/>
        </w:rPr>
      </w:pPr>
    </w:p>
    <w:p w:rsidR="00CE2B0B" w:rsidRDefault="00CE2B0B">
      <w:pPr>
        <w:rPr>
          <w:rFonts w:ascii="Times New Roman"/>
          <w:sz w:val="20"/>
        </w:rPr>
        <w:sectPr w:rsidR="00CE2B0B">
          <w:type w:val="continuous"/>
          <w:pgSz w:w="15840" w:h="12240" w:orient="landscape"/>
          <w:pgMar w:top="400" w:right="1020" w:bottom="280" w:left="1020" w:header="720" w:footer="720" w:gutter="0"/>
          <w:cols w:space="720"/>
        </w:sectPr>
      </w:pPr>
    </w:p>
    <w:p w:rsidR="00CE2B0B" w:rsidRDefault="00CE2B0B">
      <w:pPr>
        <w:pStyle w:val="Textoindependiente"/>
        <w:rPr>
          <w:rFonts w:ascii="Times New Roman"/>
          <w:sz w:val="20"/>
        </w:rPr>
      </w:pPr>
    </w:p>
    <w:p w:rsidR="00CE2B0B" w:rsidRDefault="00CE2B0B">
      <w:pPr>
        <w:pStyle w:val="Textoindependiente"/>
        <w:rPr>
          <w:rFonts w:ascii="Times New Roman"/>
          <w:sz w:val="20"/>
        </w:rPr>
      </w:pPr>
    </w:p>
    <w:p w:rsidR="00CE2B0B" w:rsidRDefault="00201FB6">
      <w:pPr>
        <w:spacing w:before="133"/>
        <w:ind w:left="739" w:right="21" w:hanging="397"/>
        <w:rPr>
          <w:rFonts w:ascii="Arial MT"/>
          <w:sz w:val="18"/>
        </w:rPr>
      </w:pPr>
      <w:r>
        <w:rPr>
          <w:noProof/>
          <w:lang w:val="es-MX" w:eastAsia="es-MX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924957</wp:posOffset>
            </wp:positionH>
            <wp:positionV relativeFrom="paragraph">
              <wp:posOffset>-1064489</wp:posOffset>
            </wp:positionV>
            <wp:extent cx="1127997" cy="11366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997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/>
          <w:sz w:val="18"/>
        </w:rPr>
        <w:t>TRIBUNAL ELECTORAL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DE</w:t>
      </w:r>
      <w:r>
        <w:rPr>
          <w:rFonts w:ascii="Arial MT"/>
          <w:spacing w:val="-1"/>
          <w:sz w:val="18"/>
        </w:rPr>
        <w:t xml:space="preserve"> </w:t>
      </w:r>
      <w:r>
        <w:rPr>
          <w:rFonts w:ascii="Arial MT"/>
          <w:sz w:val="18"/>
        </w:rPr>
        <w:t>TLAXCALA</w:t>
      </w:r>
    </w:p>
    <w:p w:rsidR="00CE2B0B" w:rsidRDefault="00201FB6">
      <w:pPr>
        <w:pStyle w:val="Ttulo"/>
      </w:pPr>
      <w:r>
        <w:br w:type="column"/>
      </w:r>
      <w:r>
        <w:rPr>
          <w:w w:val="95"/>
        </w:rPr>
        <w:lastRenderedPageBreak/>
        <w:t>TRIBUNAL</w:t>
      </w:r>
      <w:r>
        <w:rPr>
          <w:spacing w:val="38"/>
          <w:w w:val="95"/>
        </w:rPr>
        <w:t xml:space="preserve"> </w:t>
      </w:r>
      <w:r>
        <w:rPr>
          <w:w w:val="95"/>
        </w:rPr>
        <w:t>ELECTORAL</w:t>
      </w:r>
      <w:r>
        <w:rPr>
          <w:spacing w:val="41"/>
          <w:w w:val="95"/>
        </w:rPr>
        <w:t xml:space="preserve"> </w:t>
      </w:r>
      <w:r>
        <w:rPr>
          <w:w w:val="95"/>
        </w:rPr>
        <w:t>DE</w:t>
      </w:r>
      <w:r>
        <w:rPr>
          <w:spacing w:val="41"/>
          <w:w w:val="95"/>
        </w:rPr>
        <w:t xml:space="preserve"> </w:t>
      </w:r>
      <w:r>
        <w:rPr>
          <w:w w:val="95"/>
        </w:rPr>
        <w:t>TLAXCALA</w:t>
      </w:r>
    </w:p>
    <w:p w:rsidR="00CE2B0B" w:rsidRDefault="00CE2B0B">
      <w:pPr>
        <w:sectPr w:rsidR="00CE2B0B">
          <w:type w:val="continuous"/>
          <w:pgSz w:w="15840" w:h="12240" w:orient="landscape"/>
          <w:pgMar w:top="400" w:right="1020" w:bottom="280" w:left="1020" w:header="720" w:footer="720" w:gutter="0"/>
          <w:cols w:num="2" w:space="720" w:equalWidth="0">
            <w:col w:w="2394" w:space="1365"/>
            <w:col w:w="10041"/>
          </w:cols>
        </w:sectPr>
      </w:pPr>
    </w:p>
    <w:p w:rsidR="00CE2B0B" w:rsidRDefault="00CE2B0B">
      <w:pPr>
        <w:pStyle w:val="Textoindependiente"/>
        <w:spacing w:before="5"/>
        <w:rPr>
          <w:rFonts w:ascii="Franklin Gothic Medium"/>
        </w:rPr>
      </w:pPr>
    </w:p>
    <w:p w:rsidR="00CE2B0B" w:rsidRDefault="00201FB6">
      <w:pPr>
        <w:pStyle w:val="Textoindependiente"/>
        <w:spacing w:before="100" w:line="278" w:lineRule="auto"/>
        <w:ind w:left="112" w:right="109"/>
        <w:jc w:val="both"/>
      </w:pPr>
      <w:r>
        <w:rPr>
          <w:spacing w:val="-1"/>
          <w:w w:val="96"/>
        </w:rPr>
        <w:t>D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124"/>
        </w:rPr>
        <w:t>c</w:t>
      </w:r>
      <w:r>
        <w:rPr>
          <w:spacing w:val="1"/>
          <w:w w:val="107"/>
        </w:rPr>
        <w:t>o</w:t>
      </w:r>
      <w:r>
        <w:rPr>
          <w:w w:val="93"/>
        </w:rPr>
        <w:t>n</w:t>
      </w:r>
      <w:r>
        <w:rPr>
          <w:spacing w:val="-1"/>
          <w:w w:val="93"/>
        </w:rPr>
        <w:t>f</w:t>
      </w:r>
      <w:r>
        <w:rPr>
          <w:spacing w:val="1"/>
          <w:w w:val="107"/>
        </w:rPr>
        <w:t>o</w:t>
      </w:r>
      <w:r>
        <w:rPr>
          <w:w w:val="92"/>
        </w:rPr>
        <w:t>rmi</w:t>
      </w:r>
      <w:r>
        <w:rPr>
          <w:spacing w:val="1"/>
          <w:w w:val="92"/>
        </w:rPr>
        <w:t>d</w:t>
      </w:r>
      <w:r>
        <w:rPr>
          <w:spacing w:val="-1"/>
          <w:w w:val="113"/>
        </w:rPr>
        <w:t>a</w:t>
      </w:r>
      <w:r>
        <w:rPr>
          <w:w w:val="109"/>
        </w:rPr>
        <w:t>d</w:t>
      </w:r>
      <w:r>
        <w:rPr>
          <w:spacing w:val="-17"/>
        </w:rPr>
        <w:t xml:space="preserve"> </w:t>
      </w:r>
      <w:r>
        <w:rPr>
          <w:spacing w:val="1"/>
          <w:w w:val="124"/>
        </w:rPr>
        <w:t>c</w:t>
      </w:r>
      <w:r>
        <w:rPr>
          <w:w w:val="107"/>
        </w:rPr>
        <w:t>o</w:t>
      </w:r>
      <w:r>
        <w:rPr>
          <w:w w:val="96"/>
        </w:rPr>
        <w:t>n</w:t>
      </w:r>
      <w:r>
        <w:rPr>
          <w:spacing w:val="-15"/>
        </w:rPr>
        <w:t xml:space="preserve"> </w:t>
      </w:r>
      <w:r>
        <w:rPr>
          <w:spacing w:val="-1"/>
          <w:w w:val="97"/>
        </w:rPr>
        <w:t>l</w:t>
      </w:r>
      <w:r>
        <w:rPr>
          <w:w w:val="97"/>
        </w:rPr>
        <w:t>o</w:t>
      </w:r>
      <w:r>
        <w:rPr>
          <w:spacing w:val="-15"/>
        </w:rPr>
        <w:t xml:space="preserve"> </w:t>
      </w:r>
      <w:r>
        <w:rPr>
          <w:w w:val="109"/>
        </w:rPr>
        <w:t>d</w:t>
      </w:r>
      <w:r>
        <w:rPr>
          <w:spacing w:val="-1"/>
          <w:w w:val="95"/>
        </w:rPr>
        <w:t>ispu</w:t>
      </w:r>
      <w:r>
        <w:rPr>
          <w:spacing w:val="-2"/>
          <w:w w:val="95"/>
        </w:rPr>
        <w:t>e</w:t>
      </w:r>
      <w:r>
        <w:rPr>
          <w:spacing w:val="-1"/>
          <w:w w:val="79"/>
        </w:rPr>
        <w:t>s</w:t>
      </w:r>
      <w:r>
        <w:rPr>
          <w:w w:val="79"/>
        </w:rPr>
        <w:t>t</w:t>
      </w:r>
      <w:r>
        <w:rPr>
          <w:w w:val="107"/>
        </w:rPr>
        <w:t>o</w:t>
      </w:r>
      <w:r>
        <w:rPr>
          <w:spacing w:val="-14"/>
        </w:rPr>
        <w:t xml:space="preserve"> </w:t>
      </w:r>
      <w:r>
        <w:rPr>
          <w:w w:val="102"/>
        </w:rPr>
        <w:t>en</w:t>
      </w:r>
      <w:r>
        <w:rPr>
          <w:spacing w:val="-15"/>
        </w:rPr>
        <w:t xml:space="preserve"> </w:t>
      </w:r>
      <w:r>
        <w:rPr>
          <w:spacing w:val="-3"/>
          <w:w w:val="72"/>
        </w:rPr>
        <w:t>l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8"/>
        </w:rPr>
        <w:t xml:space="preserve"> </w:t>
      </w:r>
      <w:r>
        <w:rPr>
          <w:spacing w:val="-1"/>
          <w:w w:val="113"/>
        </w:rPr>
        <w:t>a</w:t>
      </w:r>
      <w:r>
        <w:rPr>
          <w:w w:val="91"/>
        </w:rPr>
        <w:t>rtíc</w:t>
      </w:r>
      <w:r>
        <w:rPr>
          <w:w w:val="96"/>
        </w:rPr>
        <w:t>ul</w:t>
      </w:r>
      <w:r>
        <w:rPr>
          <w:spacing w:val="1"/>
          <w:w w:val="96"/>
        </w:rPr>
        <w:t>o</w:t>
      </w:r>
      <w:r>
        <w:rPr>
          <w:spacing w:val="4"/>
          <w:w w:val="74"/>
        </w:rPr>
        <w:t>s</w:t>
      </w:r>
      <w:r>
        <w:rPr>
          <w:w w:val="76"/>
        </w:rPr>
        <w:t>,</w:t>
      </w:r>
      <w:r>
        <w:rPr>
          <w:spacing w:val="-15"/>
        </w:rPr>
        <w:t xml:space="preserve"> </w:t>
      </w:r>
      <w:r>
        <w:rPr>
          <w:spacing w:val="-1"/>
          <w:w w:val="87"/>
        </w:rPr>
        <w:t>4</w:t>
      </w:r>
      <w:r>
        <w:rPr>
          <w:w w:val="87"/>
        </w:rPr>
        <w:t>9</w:t>
      </w:r>
      <w:r>
        <w:rPr>
          <w:spacing w:val="-17"/>
        </w:rPr>
        <w:t xml:space="preserve"> </w:t>
      </w:r>
      <w:r>
        <w:rPr>
          <w:w w:val="90"/>
        </w:rPr>
        <w:t>y</w:t>
      </w:r>
      <w:r>
        <w:rPr>
          <w:spacing w:val="-15"/>
        </w:rPr>
        <w:t xml:space="preserve"> </w:t>
      </w:r>
      <w:r>
        <w:rPr>
          <w:spacing w:val="-1"/>
          <w:w w:val="87"/>
        </w:rPr>
        <w:t>50</w:t>
      </w:r>
      <w:r>
        <w:rPr>
          <w:w w:val="76"/>
        </w:rPr>
        <w:t>,</w:t>
      </w:r>
      <w:r>
        <w:rPr>
          <w:spacing w:val="-15"/>
        </w:rPr>
        <w:t xml:space="preserve"> </w:t>
      </w:r>
      <w:r>
        <w:rPr>
          <w:w w:val="109"/>
        </w:rPr>
        <w:t>de</w:t>
      </w:r>
      <w:r>
        <w:rPr>
          <w:spacing w:val="-1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6"/>
        </w:rPr>
        <w:t xml:space="preserve"> </w:t>
      </w:r>
      <w:r>
        <w:rPr>
          <w:w w:val="94"/>
        </w:rPr>
        <w:t>Ley</w:t>
      </w:r>
      <w:r>
        <w:rPr>
          <w:spacing w:val="-15"/>
        </w:rPr>
        <w:t xml:space="preserve"> </w:t>
      </w:r>
      <w:r>
        <w:rPr>
          <w:w w:val="109"/>
        </w:rPr>
        <w:t>de</w:t>
      </w:r>
      <w:r>
        <w:rPr>
          <w:spacing w:val="-15"/>
        </w:rPr>
        <w:t xml:space="preserve"> </w:t>
      </w:r>
      <w:r>
        <w:rPr>
          <w:w w:val="109"/>
        </w:rPr>
        <w:t>Me</w:t>
      </w:r>
      <w:r>
        <w:rPr>
          <w:spacing w:val="1"/>
          <w:w w:val="109"/>
        </w:rPr>
        <w:t>d</w:t>
      </w:r>
      <w:r>
        <w:rPr>
          <w:spacing w:val="-3"/>
          <w:w w:val="72"/>
        </w:rPr>
        <w:t>i</w:t>
      </w:r>
      <w:r>
        <w:rPr>
          <w:spacing w:val="1"/>
          <w:w w:val="107"/>
        </w:rPr>
        <w:t>o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w w:val="109"/>
        </w:rPr>
        <w:t>de</w:t>
      </w:r>
      <w:r>
        <w:rPr>
          <w:spacing w:val="-21"/>
        </w:rPr>
        <w:t xml:space="preserve"> </w:t>
      </w:r>
      <w:r>
        <w:rPr>
          <w:spacing w:val="1"/>
          <w:w w:val="53"/>
        </w:rPr>
        <w:t>I</w:t>
      </w:r>
      <w:r>
        <w:rPr>
          <w:w w:val="102"/>
        </w:rPr>
        <w:t>mpugn</w:t>
      </w:r>
      <w:r>
        <w:rPr>
          <w:spacing w:val="-1"/>
          <w:w w:val="102"/>
        </w:rPr>
        <w:t>a</w:t>
      </w:r>
      <w:r>
        <w:rPr>
          <w:w w:val="124"/>
        </w:rPr>
        <w:t>c</w:t>
      </w:r>
      <w:r>
        <w:rPr>
          <w:spacing w:val="-1"/>
          <w:w w:val="97"/>
        </w:rPr>
        <w:t>i</w:t>
      </w:r>
      <w:r>
        <w:rPr>
          <w:w w:val="97"/>
        </w:rPr>
        <w:t>ó</w:t>
      </w:r>
      <w:r>
        <w:rPr>
          <w:w w:val="96"/>
        </w:rPr>
        <w:t>n</w:t>
      </w:r>
      <w:r>
        <w:rPr>
          <w:spacing w:val="-15"/>
        </w:rPr>
        <w:t xml:space="preserve"> </w:t>
      </w:r>
      <w:r>
        <w:rPr>
          <w:w w:val="102"/>
        </w:rPr>
        <w:t>en</w:t>
      </w:r>
      <w:r>
        <w:rPr>
          <w:spacing w:val="-15"/>
        </w:rPr>
        <w:t xml:space="preserve"> </w:t>
      </w:r>
      <w:r>
        <w:rPr>
          <w:w w:val="110"/>
        </w:rPr>
        <w:t>M</w:t>
      </w:r>
      <w:r>
        <w:rPr>
          <w:spacing w:val="-3"/>
          <w:w w:val="110"/>
        </w:rPr>
        <w:t>a</w:t>
      </w:r>
      <w:r>
        <w:rPr>
          <w:w w:val="94"/>
        </w:rPr>
        <w:t>teria</w:t>
      </w:r>
      <w:r>
        <w:rPr>
          <w:spacing w:val="-16"/>
        </w:rPr>
        <w:t xml:space="preserve"> </w:t>
      </w:r>
      <w:r>
        <w:rPr>
          <w:w w:val="84"/>
        </w:rPr>
        <w:t>E</w:t>
      </w:r>
      <w:r>
        <w:rPr>
          <w:spacing w:val="-1"/>
          <w:w w:val="107"/>
        </w:rPr>
        <w:t>le</w:t>
      </w:r>
      <w:r>
        <w:rPr>
          <w:w w:val="107"/>
        </w:rPr>
        <w:t>c</w:t>
      </w:r>
      <w:r>
        <w:rPr>
          <w:w w:val="99"/>
        </w:rPr>
        <w:t>t</w:t>
      </w:r>
      <w:r>
        <w:rPr>
          <w:spacing w:val="1"/>
          <w:w w:val="99"/>
        </w:rPr>
        <w:t>o</w:t>
      </w:r>
      <w:r>
        <w:rPr>
          <w:w w:val="95"/>
        </w:rPr>
        <w:t>r</w:t>
      </w:r>
      <w:r>
        <w:rPr>
          <w:spacing w:val="-1"/>
          <w:w w:val="95"/>
        </w:rPr>
        <w:t>a</w:t>
      </w:r>
      <w:r>
        <w:rPr>
          <w:w w:val="72"/>
        </w:rPr>
        <w:t xml:space="preserve">l </w:t>
      </w:r>
      <w:r>
        <w:rPr>
          <w:w w:val="95"/>
        </w:rPr>
        <w:t>para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5"/>
          <w:w w:val="95"/>
        </w:rPr>
        <w:t xml:space="preserve"> </w:t>
      </w:r>
      <w:r>
        <w:rPr>
          <w:w w:val="95"/>
        </w:rPr>
        <w:t>Estado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6"/>
          <w:w w:val="95"/>
        </w:rPr>
        <w:t xml:space="preserve"> </w:t>
      </w:r>
      <w:r>
        <w:rPr>
          <w:w w:val="95"/>
        </w:rPr>
        <w:t>Tlaxcala,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4"/>
          <w:w w:val="95"/>
        </w:rPr>
        <w:t xml:space="preserve"> </w:t>
      </w:r>
      <w:r>
        <w:rPr>
          <w:w w:val="95"/>
        </w:rPr>
        <w:t>relación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1"/>
          <w:w w:val="95"/>
        </w:rPr>
        <w:t xml:space="preserve"> </w:t>
      </w:r>
      <w:r>
        <w:rPr>
          <w:w w:val="95"/>
        </w:rPr>
        <w:t>los</w:t>
      </w:r>
      <w:r>
        <w:rPr>
          <w:spacing w:val="-3"/>
          <w:w w:val="95"/>
        </w:rPr>
        <w:t xml:space="preserve"> </w:t>
      </w:r>
      <w:r>
        <w:rPr>
          <w:w w:val="95"/>
        </w:rPr>
        <w:t>artículos</w:t>
      </w:r>
      <w:r>
        <w:rPr>
          <w:spacing w:val="-4"/>
          <w:w w:val="95"/>
        </w:rPr>
        <w:t xml:space="preserve"> </w:t>
      </w:r>
      <w:r>
        <w:rPr>
          <w:w w:val="95"/>
        </w:rPr>
        <w:t>12,</w:t>
      </w:r>
      <w:r>
        <w:rPr>
          <w:spacing w:val="-3"/>
          <w:w w:val="95"/>
        </w:rPr>
        <w:t xml:space="preserve"> </w:t>
      </w:r>
      <w:r>
        <w:rPr>
          <w:w w:val="95"/>
        </w:rPr>
        <w:t>13,</w:t>
      </w:r>
      <w:r>
        <w:rPr>
          <w:spacing w:val="-3"/>
          <w:w w:val="95"/>
        </w:rPr>
        <w:t xml:space="preserve"> </w:t>
      </w:r>
      <w:r>
        <w:rPr>
          <w:w w:val="95"/>
        </w:rPr>
        <w:t>inciso</w:t>
      </w:r>
      <w:r>
        <w:rPr>
          <w:spacing w:val="-2"/>
          <w:w w:val="95"/>
        </w:rPr>
        <w:t xml:space="preserve"> </w:t>
      </w:r>
      <w:r>
        <w:rPr>
          <w:w w:val="95"/>
        </w:rPr>
        <w:t>b);</w:t>
      </w:r>
      <w:r>
        <w:rPr>
          <w:spacing w:val="-4"/>
          <w:w w:val="95"/>
        </w:rPr>
        <w:t xml:space="preserve"> </w:t>
      </w:r>
      <w:r>
        <w:rPr>
          <w:w w:val="95"/>
        </w:rPr>
        <w:t>fracción</w:t>
      </w:r>
      <w:r>
        <w:rPr>
          <w:spacing w:val="-4"/>
          <w:w w:val="95"/>
        </w:rPr>
        <w:t xml:space="preserve"> </w:t>
      </w:r>
      <w:r>
        <w:rPr>
          <w:w w:val="95"/>
        </w:rPr>
        <w:t>XVII,</w:t>
      </w:r>
      <w:r>
        <w:rPr>
          <w:spacing w:val="-3"/>
          <w:w w:val="95"/>
        </w:rPr>
        <w:t xml:space="preserve"> </w:t>
      </w:r>
      <w:r>
        <w:rPr>
          <w:w w:val="95"/>
        </w:rPr>
        <w:t>19,</w:t>
      </w:r>
      <w:r>
        <w:rPr>
          <w:spacing w:val="-3"/>
          <w:w w:val="95"/>
        </w:rPr>
        <w:t xml:space="preserve"> </w:t>
      </w:r>
      <w:r>
        <w:rPr>
          <w:w w:val="95"/>
        </w:rPr>
        <w:t>fracciones</w:t>
      </w:r>
      <w:r>
        <w:rPr>
          <w:spacing w:val="-6"/>
          <w:w w:val="95"/>
        </w:rPr>
        <w:t xml:space="preserve"> </w:t>
      </w:r>
      <w:r>
        <w:rPr>
          <w:w w:val="95"/>
        </w:rPr>
        <w:t>III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VIII,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3"/>
          <w:w w:val="95"/>
        </w:rPr>
        <w:t xml:space="preserve"> </w:t>
      </w:r>
      <w:r>
        <w:rPr>
          <w:w w:val="95"/>
        </w:rPr>
        <w:t>29,</w:t>
      </w:r>
      <w:r>
        <w:rPr>
          <w:spacing w:val="-78"/>
          <w:w w:val="95"/>
        </w:rPr>
        <w:t xml:space="preserve"> </w:t>
      </w:r>
      <w:r>
        <w:t>fracción XXV de la Ley Orgánica del Tribunal Electoral de Tlaxcala; se hace del conocimiento público que a las</w:t>
      </w:r>
      <w:r>
        <w:rPr>
          <w:spacing w:val="1"/>
        </w:rPr>
        <w:t xml:space="preserve"> </w:t>
      </w:r>
      <w:r>
        <w:rPr>
          <w:rFonts w:ascii="Tahoma" w:hAnsi="Tahoma"/>
          <w:b/>
          <w:w w:val="95"/>
        </w:rPr>
        <w:t xml:space="preserve">veintiún horas (21:00 </w:t>
      </w:r>
      <w:proofErr w:type="spellStart"/>
      <w:r>
        <w:rPr>
          <w:rFonts w:ascii="Tahoma" w:hAnsi="Tahoma"/>
          <w:b/>
          <w:w w:val="95"/>
        </w:rPr>
        <w:t>hrs</w:t>
      </w:r>
      <w:proofErr w:type="spellEnd"/>
      <w:r>
        <w:rPr>
          <w:rFonts w:ascii="Tahoma" w:hAnsi="Tahoma"/>
          <w:b/>
          <w:w w:val="95"/>
        </w:rPr>
        <w:t xml:space="preserve">.) </w:t>
      </w:r>
      <w:r>
        <w:rPr>
          <w:w w:val="95"/>
        </w:rPr>
        <w:t xml:space="preserve">del </w:t>
      </w:r>
      <w:r>
        <w:rPr>
          <w:rFonts w:ascii="Tahoma" w:hAnsi="Tahoma"/>
          <w:b/>
          <w:w w:val="95"/>
        </w:rPr>
        <w:t>veintiuno de diciembre de dos mil veintitrés (21/12/2023)</w:t>
      </w:r>
      <w:r>
        <w:rPr>
          <w:w w:val="95"/>
        </w:rPr>
        <w:t>, el Pleno de este Órgano</w:t>
      </w:r>
      <w:r>
        <w:rPr>
          <w:spacing w:val="1"/>
          <w:w w:val="95"/>
        </w:rPr>
        <w:t xml:space="preserve"> </w:t>
      </w:r>
      <w:r>
        <w:rPr>
          <w:w w:val="90"/>
        </w:rPr>
        <w:t>Juris</w:t>
      </w:r>
      <w:r>
        <w:rPr>
          <w:spacing w:val="1"/>
          <w:w w:val="90"/>
        </w:rPr>
        <w:t>d</w:t>
      </w:r>
      <w:r>
        <w:rPr>
          <w:spacing w:val="-1"/>
          <w:w w:val="106"/>
        </w:rPr>
        <w:t>i</w:t>
      </w:r>
      <w:r>
        <w:rPr>
          <w:w w:val="106"/>
        </w:rPr>
        <w:t>c</w:t>
      </w:r>
      <w:r>
        <w:rPr>
          <w:w w:val="124"/>
        </w:rPr>
        <w:t>c</w:t>
      </w:r>
      <w:r>
        <w:rPr>
          <w:spacing w:val="-3"/>
          <w:w w:val="72"/>
        </w:rPr>
        <w:t>i</w:t>
      </w:r>
      <w:r>
        <w:rPr>
          <w:spacing w:val="1"/>
          <w:w w:val="107"/>
        </w:rPr>
        <w:t>o</w:t>
      </w:r>
      <w:r>
        <w:rPr>
          <w:w w:val="104"/>
        </w:rPr>
        <w:t>n</w:t>
      </w:r>
      <w:r>
        <w:rPr>
          <w:spacing w:val="-1"/>
          <w:w w:val="104"/>
        </w:rPr>
        <w:t>a</w:t>
      </w:r>
      <w:r>
        <w:rPr>
          <w:spacing w:val="-1"/>
          <w:w w:val="74"/>
        </w:rPr>
        <w:t>l</w:t>
      </w:r>
      <w:r>
        <w:rPr>
          <w:w w:val="74"/>
        </w:rPr>
        <w:t>,</w:t>
      </w:r>
      <w:r>
        <w:rPr>
          <w:spacing w:val="-16"/>
        </w:rPr>
        <w:t xml:space="preserve"> </w:t>
      </w:r>
      <w:r>
        <w:rPr>
          <w:w w:val="86"/>
        </w:rPr>
        <w:t>re</w:t>
      </w:r>
      <w:r>
        <w:rPr>
          <w:spacing w:val="-3"/>
          <w:w w:val="86"/>
        </w:rPr>
        <w:t>s</w:t>
      </w:r>
      <w:r>
        <w:rPr>
          <w:spacing w:val="1"/>
          <w:w w:val="107"/>
        </w:rPr>
        <w:t>o</w:t>
      </w:r>
      <w:r>
        <w:rPr>
          <w:spacing w:val="-1"/>
          <w:w w:val="87"/>
        </w:rPr>
        <w:t>lv</w:t>
      </w:r>
      <w:r>
        <w:rPr>
          <w:w w:val="109"/>
        </w:rPr>
        <w:t>e</w:t>
      </w:r>
      <w:r>
        <w:rPr>
          <w:spacing w:val="-1"/>
          <w:w w:val="95"/>
        </w:rPr>
        <w:t>r</w:t>
      </w:r>
      <w:r>
        <w:rPr>
          <w:w w:val="95"/>
        </w:rPr>
        <w:t>á</w:t>
      </w:r>
      <w:r>
        <w:rPr>
          <w:spacing w:val="-18"/>
        </w:rPr>
        <w:t xml:space="preserve"> </w:t>
      </w:r>
      <w:r>
        <w:rPr>
          <w:w w:val="102"/>
        </w:rPr>
        <w:t>en</w:t>
      </w:r>
      <w:r>
        <w:rPr>
          <w:spacing w:val="-18"/>
        </w:rPr>
        <w:t xml:space="preserve"> </w:t>
      </w:r>
      <w:r>
        <w:rPr>
          <w:w w:val="72"/>
        </w:rPr>
        <w:t>S</w:t>
      </w:r>
      <w:r>
        <w:rPr>
          <w:w w:val="94"/>
        </w:rPr>
        <w:t>esi</w:t>
      </w:r>
      <w:r>
        <w:rPr>
          <w:spacing w:val="1"/>
          <w:w w:val="94"/>
        </w:rPr>
        <w:t>ó</w:t>
      </w:r>
      <w:r>
        <w:rPr>
          <w:w w:val="96"/>
        </w:rPr>
        <w:t>n</w:t>
      </w:r>
      <w:r>
        <w:rPr>
          <w:spacing w:val="-17"/>
        </w:rPr>
        <w:t xml:space="preserve"> </w:t>
      </w:r>
      <w:r>
        <w:rPr>
          <w:spacing w:val="-1"/>
          <w:w w:val="98"/>
        </w:rPr>
        <w:t>P</w:t>
      </w:r>
      <w:r>
        <w:t>úbli</w:t>
      </w:r>
      <w:r>
        <w:rPr>
          <w:spacing w:val="-2"/>
        </w:rPr>
        <w:t>c</w:t>
      </w:r>
      <w:r>
        <w:rPr>
          <w:w w:val="113"/>
        </w:rPr>
        <w:t>a</w:t>
      </w:r>
      <w:r>
        <w:rPr>
          <w:spacing w:val="-19"/>
        </w:rPr>
        <w:t xml:space="preserve"> </w:t>
      </w:r>
      <w:r>
        <w:rPr>
          <w:spacing w:val="-1"/>
          <w:w w:val="97"/>
        </w:rPr>
        <w:t>l</w:t>
      </w:r>
      <w:r>
        <w:rPr>
          <w:spacing w:val="1"/>
          <w:w w:val="97"/>
        </w:rPr>
        <w:t>o</w:t>
      </w:r>
      <w:r>
        <w:rPr>
          <w:w w:val="74"/>
        </w:rPr>
        <w:t>s</w:t>
      </w:r>
      <w:r>
        <w:rPr>
          <w:spacing w:val="-17"/>
        </w:rPr>
        <w:t xml:space="preserve"> </w:t>
      </w:r>
      <w:r>
        <w:rPr>
          <w:w w:val="109"/>
        </w:rPr>
        <w:t>M</w:t>
      </w:r>
      <w:r>
        <w:rPr>
          <w:spacing w:val="-3"/>
          <w:w w:val="109"/>
        </w:rPr>
        <w:t>e</w:t>
      </w:r>
      <w:r>
        <w:rPr>
          <w:w w:val="109"/>
        </w:rPr>
        <w:t>d</w:t>
      </w:r>
      <w:r>
        <w:rPr>
          <w:spacing w:val="-1"/>
          <w:w w:val="97"/>
        </w:rPr>
        <w:t>i</w:t>
      </w:r>
      <w:r>
        <w:rPr>
          <w:w w:val="97"/>
        </w:rPr>
        <w:t>o</w:t>
      </w:r>
      <w:r>
        <w:rPr>
          <w:w w:val="74"/>
        </w:rPr>
        <w:t>s</w:t>
      </w:r>
      <w:r>
        <w:rPr>
          <w:spacing w:val="-20"/>
        </w:rPr>
        <w:t xml:space="preserve"> </w:t>
      </w:r>
      <w:r>
        <w:rPr>
          <w:spacing w:val="1"/>
          <w:w w:val="109"/>
        </w:rPr>
        <w:t>d</w:t>
      </w:r>
      <w:r>
        <w:rPr>
          <w:w w:val="109"/>
        </w:rPr>
        <w:t>e</w:t>
      </w:r>
      <w:r>
        <w:rPr>
          <w:spacing w:val="-20"/>
        </w:rPr>
        <w:t xml:space="preserve"> </w:t>
      </w:r>
      <w:r>
        <w:rPr>
          <w:w w:val="53"/>
        </w:rPr>
        <w:t>I</w:t>
      </w:r>
      <w:r>
        <w:rPr>
          <w:w w:val="101"/>
        </w:rPr>
        <w:t>m</w:t>
      </w:r>
      <w:r>
        <w:rPr>
          <w:spacing w:val="-3"/>
          <w:w w:val="101"/>
        </w:rPr>
        <w:t>p</w:t>
      </w:r>
      <w:r>
        <w:rPr>
          <w:w w:val="103"/>
        </w:rPr>
        <w:t>ugn</w:t>
      </w:r>
      <w:r>
        <w:rPr>
          <w:spacing w:val="-1"/>
          <w:w w:val="103"/>
        </w:rPr>
        <w:t>a</w:t>
      </w:r>
      <w:r>
        <w:rPr>
          <w:w w:val="124"/>
        </w:rPr>
        <w:t>c</w:t>
      </w:r>
      <w:r>
        <w:rPr>
          <w:spacing w:val="-1"/>
          <w:w w:val="97"/>
        </w:rPr>
        <w:t>i</w:t>
      </w:r>
      <w:r>
        <w:rPr>
          <w:w w:val="97"/>
        </w:rPr>
        <w:t>ó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spacing w:val="-1"/>
          <w:w w:val="95"/>
        </w:rPr>
        <w:t>siguient</w:t>
      </w:r>
      <w:r>
        <w:rPr>
          <w:w w:val="95"/>
        </w:rPr>
        <w:t>e</w:t>
      </w:r>
      <w:r>
        <w:rPr>
          <w:w w:val="74"/>
        </w:rPr>
        <w:t>s</w:t>
      </w:r>
      <w:r>
        <w:rPr>
          <w:w w:val="60"/>
        </w:rPr>
        <w:t>:</w:t>
      </w:r>
    </w:p>
    <w:p w:rsidR="00CE2B0B" w:rsidRDefault="00CE2B0B">
      <w:pPr>
        <w:pStyle w:val="Textoindependiente"/>
        <w:rPr>
          <w:sz w:val="28"/>
        </w:rPr>
      </w:pPr>
    </w:p>
    <w:p w:rsidR="00CE2B0B" w:rsidRDefault="00201FB6">
      <w:pPr>
        <w:ind w:left="112"/>
        <w:jc w:val="both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  <w:u w:val="thick"/>
        </w:rPr>
        <w:t>TERCERA</w:t>
      </w:r>
      <w:r>
        <w:rPr>
          <w:rFonts w:ascii="Tahoma"/>
          <w:b/>
          <w:spacing w:val="30"/>
          <w:w w:val="90"/>
          <w:sz w:val="24"/>
          <w:u w:val="thick"/>
        </w:rPr>
        <w:t xml:space="preserve"> </w:t>
      </w:r>
      <w:r>
        <w:rPr>
          <w:rFonts w:ascii="Tahoma"/>
          <w:b/>
          <w:w w:val="90"/>
          <w:sz w:val="24"/>
          <w:u w:val="thick"/>
        </w:rPr>
        <w:t>PONENCIA</w:t>
      </w:r>
    </w:p>
    <w:p w:rsidR="00CE2B0B" w:rsidRDefault="00201FB6">
      <w:pPr>
        <w:pStyle w:val="Textoindependiente"/>
        <w:spacing w:before="11"/>
        <w:rPr>
          <w:rFonts w:ascii="Tahoma"/>
          <w:b/>
          <w:sz w:val="16"/>
        </w:rPr>
      </w:pPr>
      <w:r>
        <w:pict>
          <v:shape id="_x0000_s1027" type="#_x0000_t202" style="position:absolute;margin-left:56.9pt;margin-top:12.4pt;width:678.25pt;height:37.45pt;z-index:-15728128;mso-wrap-distance-left:0;mso-wrap-distance-right:0;mso-position-horizontal-relative:page" fillcolor="#890043" strokeweight=".48pt">
            <v:textbox inset="0,0,0,0">
              <w:txbxContent>
                <w:p w:rsidR="00CE2B0B" w:rsidRDefault="00201FB6">
                  <w:pPr>
                    <w:spacing w:before="145"/>
                    <w:ind w:left="5663" w:right="5062"/>
                    <w:jc w:val="center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R</w:t>
                  </w:r>
                  <w:r>
                    <w:rPr>
                      <w:rFonts w:ascii="Tahoma" w:hAnsi="Tahoma"/>
                      <w:b/>
                      <w:color w:val="FFFFFF"/>
                      <w:spacing w:val="-8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E</w:t>
                  </w:r>
                  <w:r>
                    <w:rPr>
                      <w:rFonts w:ascii="Tahoma" w:hAnsi="Tahoma"/>
                      <w:b/>
                      <w:color w:val="FFFFFF"/>
                      <w:spacing w:val="-14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S</w:t>
                  </w:r>
                  <w:r>
                    <w:rPr>
                      <w:rFonts w:ascii="Tahoma" w:hAnsi="Tahoma"/>
                      <w:b/>
                      <w:color w:val="FFFFFF"/>
                      <w:spacing w:val="-7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O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L</w:t>
                  </w:r>
                  <w:r>
                    <w:rPr>
                      <w:rFonts w:ascii="Tahoma" w:hAnsi="Tahoma"/>
                      <w:b/>
                      <w:color w:val="FFFFFF"/>
                      <w:spacing w:val="-4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U</w:t>
                  </w:r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C</w:t>
                  </w:r>
                  <w:r>
                    <w:rPr>
                      <w:rFonts w:ascii="Tahoma" w:hAnsi="Tahoma"/>
                      <w:b/>
                      <w:color w:val="FFFFFF"/>
                      <w:spacing w:val="-15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w w:val="90"/>
                      <w:sz w:val="32"/>
                    </w:rPr>
                    <w:t>I</w:t>
                  </w:r>
                  <w:r>
                    <w:rPr>
                      <w:rFonts w:ascii="Tahoma" w:hAnsi="Tahoma"/>
                      <w:b/>
                      <w:color w:val="FFFFFF"/>
                      <w:spacing w:val="-3"/>
                      <w:w w:val="90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Ó</w:t>
                  </w:r>
                  <w:proofErr w:type="spellEnd"/>
                  <w:r>
                    <w:rPr>
                      <w:rFonts w:ascii="Tahoma" w:hAnsi="Tahoma"/>
                      <w:b/>
                      <w:color w:val="FFFFFF"/>
                      <w:spacing w:val="-16"/>
                      <w:sz w:val="32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FFFFFF"/>
                      <w:sz w:val="32"/>
                    </w:rPr>
                    <w:t>N</w:t>
                  </w:r>
                </w:p>
              </w:txbxContent>
            </v:textbox>
            <w10:wrap type="topAndBottom" anchorx="page"/>
          </v:shape>
        </w:pict>
      </w:r>
    </w:p>
    <w:p w:rsidR="00CE2B0B" w:rsidRDefault="00CE2B0B">
      <w:pPr>
        <w:pStyle w:val="Textoindependiente"/>
        <w:spacing w:before="9"/>
        <w:rPr>
          <w:rFonts w:ascii="Tahoma"/>
          <w:b/>
          <w:sz w:val="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6"/>
        <w:gridCol w:w="3346"/>
        <w:gridCol w:w="3684"/>
        <w:gridCol w:w="3787"/>
      </w:tblGrid>
      <w:tr w:rsidR="00CE2B0B">
        <w:trPr>
          <w:trHeight w:val="657"/>
        </w:trPr>
        <w:tc>
          <w:tcPr>
            <w:tcW w:w="2746" w:type="dxa"/>
            <w:shd w:val="clear" w:color="auto" w:fill="BEBEBE"/>
          </w:tcPr>
          <w:p w:rsidR="00CE2B0B" w:rsidRDefault="00201FB6">
            <w:pPr>
              <w:pStyle w:val="TableParagraph"/>
              <w:spacing w:before="182"/>
              <w:ind w:left="6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EXPEDIENTE:</w:t>
            </w:r>
          </w:p>
        </w:tc>
        <w:tc>
          <w:tcPr>
            <w:tcW w:w="3346" w:type="dxa"/>
            <w:shd w:val="clear" w:color="auto" w:fill="BEBEBE"/>
          </w:tcPr>
          <w:p w:rsidR="00CE2B0B" w:rsidRDefault="00201FB6">
            <w:pPr>
              <w:pStyle w:val="TableParagraph"/>
              <w:spacing w:before="182"/>
              <w:ind w:left="986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0"/>
                <w:sz w:val="24"/>
              </w:rPr>
              <w:t>ACTOR</w:t>
            </w:r>
            <w:r>
              <w:rPr>
                <w:rFonts w:ascii="Tahoma"/>
                <w:b/>
                <w:spacing w:val="10"/>
                <w:w w:val="90"/>
                <w:sz w:val="24"/>
              </w:rPr>
              <w:t xml:space="preserve"> </w:t>
            </w:r>
            <w:r>
              <w:rPr>
                <w:rFonts w:ascii="Tahoma"/>
                <w:b/>
                <w:w w:val="90"/>
                <w:sz w:val="24"/>
              </w:rPr>
              <w:t>(ES):</w:t>
            </w:r>
          </w:p>
        </w:tc>
        <w:tc>
          <w:tcPr>
            <w:tcW w:w="3684" w:type="dxa"/>
            <w:shd w:val="clear" w:color="auto" w:fill="BEBEBE"/>
          </w:tcPr>
          <w:p w:rsidR="00CE2B0B" w:rsidRDefault="00201FB6">
            <w:pPr>
              <w:pStyle w:val="TableParagraph"/>
              <w:spacing w:before="35" w:line="244" w:lineRule="auto"/>
              <w:ind w:left="124" w:right="88" w:firstLine="6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DEMANDADO Y/O</w:t>
            </w:r>
            <w:r>
              <w:rPr>
                <w:rFonts w:ascii="Tahoma"/>
                <w:b/>
                <w:spacing w:val="1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AUTORIDAD</w:t>
            </w:r>
            <w:r>
              <w:rPr>
                <w:rFonts w:ascii="Tahoma"/>
                <w:b/>
                <w:spacing w:val="8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RESPONSABLE</w:t>
            </w:r>
            <w:r>
              <w:rPr>
                <w:rFonts w:ascii="Tahoma"/>
                <w:b/>
                <w:spacing w:val="6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(S):</w:t>
            </w:r>
          </w:p>
        </w:tc>
        <w:tc>
          <w:tcPr>
            <w:tcW w:w="3787" w:type="dxa"/>
            <w:shd w:val="clear" w:color="auto" w:fill="BEBEBE"/>
          </w:tcPr>
          <w:p w:rsidR="00CE2B0B" w:rsidRDefault="00201FB6">
            <w:pPr>
              <w:pStyle w:val="TableParagraph"/>
              <w:spacing w:before="182"/>
              <w:ind w:left="393" w:right="382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95"/>
                <w:sz w:val="24"/>
              </w:rPr>
              <w:t>ACTO</w:t>
            </w:r>
            <w:r>
              <w:rPr>
                <w:rFonts w:ascii="Tahoma"/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rFonts w:ascii="Tahoma"/>
                <w:b/>
                <w:w w:val="95"/>
                <w:sz w:val="24"/>
              </w:rPr>
              <w:t>IMPUGNADO:</w:t>
            </w:r>
          </w:p>
        </w:tc>
      </w:tr>
      <w:tr w:rsidR="00CE2B0B">
        <w:trPr>
          <w:trHeight w:val="3384"/>
        </w:trPr>
        <w:tc>
          <w:tcPr>
            <w:tcW w:w="2746" w:type="dxa"/>
          </w:tcPr>
          <w:p w:rsidR="00CE2B0B" w:rsidRDefault="00201FB6">
            <w:pPr>
              <w:pStyle w:val="TableParagraph"/>
              <w:spacing w:before="1" w:line="278" w:lineRule="auto"/>
              <w:ind w:left="268" w:right="254" w:firstLine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TET-JE-072/2023,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TET-JE-074/2023,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TET-JE-075/2023,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TET-JE-076/2023,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TET-JDC-077/2023,</w:t>
            </w:r>
            <w:r>
              <w:rPr>
                <w:spacing w:val="-73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TET-JDC-079/2023</w:t>
            </w:r>
            <w:r>
              <w:rPr>
                <w:spacing w:val="3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69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TET-JDC-081/2023,</w:t>
            </w:r>
          </w:p>
          <w:p w:rsidR="00CE2B0B" w:rsidRDefault="00201FB6">
            <w:pPr>
              <w:pStyle w:val="TableParagraph"/>
              <w:spacing w:before="1"/>
              <w:ind w:left="202" w:right="192"/>
              <w:jc w:val="center"/>
              <w:rPr>
                <w:sz w:val="24"/>
              </w:rPr>
            </w:pP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como:</w:t>
            </w:r>
          </w:p>
          <w:p w:rsidR="00CE2B0B" w:rsidRDefault="00201FB6">
            <w:pPr>
              <w:pStyle w:val="TableParagraph"/>
              <w:spacing w:before="17" w:line="338" w:lineRule="exact"/>
              <w:ind w:left="202" w:right="18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w w:val="85"/>
                <w:sz w:val="24"/>
              </w:rPr>
              <w:t>TET-</w:t>
            </w:r>
            <w:r w:rsidRPr="00201FB6">
              <w:rPr>
                <w:rFonts w:ascii="Tahoma"/>
                <w:b/>
                <w:w w:val="85"/>
                <w:sz w:val="24"/>
              </w:rPr>
              <w:t>JE</w:t>
            </w:r>
            <w:r>
              <w:rPr>
                <w:rFonts w:ascii="Tahoma"/>
                <w:b/>
                <w:w w:val="85"/>
                <w:sz w:val="24"/>
              </w:rPr>
              <w:t>-072/2023</w:t>
            </w:r>
            <w:r>
              <w:rPr>
                <w:rFonts w:ascii="Tahoma"/>
                <w:b/>
                <w:spacing w:val="21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w w:val="85"/>
                <w:sz w:val="24"/>
              </w:rPr>
              <w:t>Y</w:t>
            </w:r>
            <w:r>
              <w:rPr>
                <w:rFonts w:ascii="Tahoma"/>
                <w:b/>
                <w:spacing w:val="-57"/>
                <w:w w:val="85"/>
                <w:sz w:val="24"/>
              </w:rPr>
              <w:t xml:space="preserve"> </w:t>
            </w:r>
            <w:r>
              <w:rPr>
                <w:rFonts w:ascii="Tahoma"/>
                <w:b/>
                <w:sz w:val="24"/>
              </w:rPr>
              <w:t>ACUMULA</w:t>
            </w:r>
            <w:bookmarkStart w:id="0" w:name="_GoBack"/>
            <w:bookmarkEnd w:id="0"/>
            <w:r>
              <w:rPr>
                <w:rFonts w:ascii="Tahoma"/>
                <w:b/>
                <w:sz w:val="24"/>
              </w:rPr>
              <w:t>DOS</w:t>
            </w:r>
          </w:p>
        </w:tc>
        <w:tc>
          <w:tcPr>
            <w:tcW w:w="3346" w:type="dxa"/>
          </w:tcPr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CE2B0B">
            <w:pPr>
              <w:pStyle w:val="TableParagraph"/>
              <w:spacing w:before="2"/>
              <w:rPr>
                <w:rFonts w:ascii="Tahoma"/>
                <w:b/>
                <w:sz w:val="23"/>
              </w:rPr>
            </w:pPr>
          </w:p>
          <w:p w:rsidR="00CE2B0B" w:rsidRDefault="00201FB6">
            <w:pPr>
              <w:pStyle w:val="TableParagraph"/>
              <w:spacing w:line="242" w:lineRule="auto"/>
              <w:ind w:left="107" w:right="91"/>
              <w:jc w:val="both"/>
              <w:rPr>
                <w:sz w:val="24"/>
              </w:rPr>
            </w:pPr>
            <w:r>
              <w:rPr>
                <w:sz w:val="24"/>
              </w:rPr>
              <w:t>Sergio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Juárez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Fragoso,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Representante </w:t>
            </w:r>
            <w:r>
              <w:rPr>
                <w:spacing w:val="-1"/>
                <w:sz w:val="24"/>
              </w:rPr>
              <w:t>Propietario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Revolución Democrática y</w:t>
            </w:r>
            <w:r>
              <w:rPr>
                <w:spacing w:val="-82"/>
                <w:sz w:val="24"/>
              </w:rPr>
              <w:t xml:space="preserve"> </w:t>
            </w:r>
            <w:r>
              <w:rPr>
                <w:sz w:val="24"/>
              </w:rPr>
              <w:t>otros</w:t>
            </w:r>
          </w:p>
        </w:tc>
        <w:tc>
          <w:tcPr>
            <w:tcW w:w="3684" w:type="dxa"/>
          </w:tcPr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CE2B0B">
            <w:pPr>
              <w:pStyle w:val="TableParagraph"/>
              <w:spacing w:before="9"/>
              <w:rPr>
                <w:rFonts w:ascii="Tahoma"/>
                <w:b/>
                <w:sz w:val="31"/>
              </w:rPr>
            </w:pPr>
          </w:p>
          <w:p w:rsidR="00CE2B0B" w:rsidRDefault="00201FB6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spacing w:val="1"/>
                <w:w w:val="107"/>
                <w:sz w:val="24"/>
              </w:rPr>
              <w:t>o</w:t>
            </w:r>
            <w:r>
              <w:rPr>
                <w:w w:val="92"/>
                <w:sz w:val="24"/>
              </w:rPr>
              <w:t>nsejo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1"/>
                <w:w w:val="101"/>
                <w:sz w:val="24"/>
              </w:rPr>
              <w:t>Gener</w:t>
            </w:r>
            <w:r>
              <w:rPr>
                <w:spacing w:val="-1"/>
                <w:w w:val="113"/>
                <w:sz w:val="24"/>
              </w:rPr>
              <w:t>a</w:t>
            </w:r>
            <w:r>
              <w:rPr>
                <w:w w:val="72"/>
                <w:sz w:val="24"/>
              </w:rPr>
              <w:t>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w w:val="109"/>
                <w:sz w:val="24"/>
              </w:rPr>
              <w:t>d</w:t>
            </w:r>
            <w:r>
              <w:rPr>
                <w:spacing w:val="-3"/>
                <w:w w:val="109"/>
                <w:sz w:val="24"/>
              </w:rPr>
              <w:t>e</w:t>
            </w:r>
            <w:r>
              <w:rPr>
                <w:w w:val="72"/>
                <w:sz w:val="24"/>
              </w:rPr>
              <w:t>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w w:val="53"/>
                <w:sz w:val="24"/>
              </w:rPr>
              <w:t>I</w:t>
            </w:r>
            <w:r>
              <w:rPr>
                <w:w w:val="86"/>
                <w:sz w:val="24"/>
              </w:rPr>
              <w:t>nst</w:t>
            </w:r>
            <w:r>
              <w:rPr>
                <w:spacing w:val="-1"/>
                <w:w w:val="80"/>
                <w:sz w:val="24"/>
              </w:rPr>
              <w:t>i</w:t>
            </w:r>
            <w:r>
              <w:rPr>
                <w:spacing w:val="-3"/>
                <w:w w:val="80"/>
                <w:sz w:val="24"/>
              </w:rPr>
              <w:t>t</w:t>
            </w:r>
            <w:r>
              <w:rPr>
                <w:w w:val="92"/>
                <w:sz w:val="24"/>
              </w:rPr>
              <w:t>ut</w:t>
            </w:r>
            <w:r>
              <w:rPr>
                <w:w w:val="107"/>
                <w:sz w:val="24"/>
              </w:rPr>
              <w:t xml:space="preserve">o </w:t>
            </w:r>
            <w:r>
              <w:rPr>
                <w:sz w:val="24"/>
              </w:rPr>
              <w:t>Tlaxcalteca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Elecciones</w:t>
            </w:r>
          </w:p>
        </w:tc>
        <w:tc>
          <w:tcPr>
            <w:tcW w:w="3787" w:type="dxa"/>
          </w:tcPr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CE2B0B">
            <w:pPr>
              <w:pStyle w:val="TableParagraph"/>
              <w:rPr>
                <w:rFonts w:ascii="Tahoma"/>
                <w:b/>
                <w:sz w:val="28"/>
              </w:rPr>
            </w:pPr>
          </w:p>
          <w:p w:rsidR="00CE2B0B" w:rsidRDefault="00201FB6">
            <w:pPr>
              <w:pStyle w:val="TableParagraph"/>
              <w:spacing w:before="192"/>
              <w:ind w:left="393" w:right="383"/>
              <w:jc w:val="center"/>
              <w:rPr>
                <w:sz w:val="24"/>
              </w:rPr>
            </w:pPr>
            <w:r>
              <w:rPr>
                <w:w w:val="115"/>
                <w:sz w:val="24"/>
              </w:rPr>
              <w:t>Ac</w:t>
            </w:r>
            <w:r>
              <w:rPr>
                <w:w w:val="98"/>
                <w:sz w:val="24"/>
              </w:rPr>
              <w:t>uer</w:t>
            </w:r>
            <w:r>
              <w:rPr>
                <w:spacing w:val="1"/>
                <w:w w:val="98"/>
                <w:sz w:val="24"/>
              </w:rPr>
              <w:t>d</w:t>
            </w:r>
            <w:r>
              <w:rPr>
                <w:w w:val="107"/>
                <w:sz w:val="24"/>
              </w:rPr>
              <w:t>o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w w:val="53"/>
                <w:sz w:val="24"/>
              </w:rPr>
              <w:t>I</w:t>
            </w:r>
            <w:r>
              <w:rPr>
                <w:w w:val="69"/>
                <w:sz w:val="24"/>
              </w:rPr>
              <w:t>T</w:t>
            </w:r>
            <w:r>
              <w:rPr>
                <w:spacing w:val="2"/>
                <w:w w:val="84"/>
                <w:sz w:val="24"/>
              </w:rPr>
              <w:t>E</w:t>
            </w:r>
            <w:r>
              <w:rPr>
                <w:spacing w:val="-1"/>
                <w:w w:val="73"/>
                <w:sz w:val="24"/>
              </w:rPr>
              <w:t>-</w:t>
            </w:r>
            <w:r>
              <w:rPr>
                <w:spacing w:val="-1"/>
                <w:w w:val="116"/>
                <w:sz w:val="24"/>
              </w:rPr>
              <w:t>C</w:t>
            </w:r>
            <w:r>
              <w:rPr>
                <w:w w:val="112"/>
                <w:sz w:val="24"/>
              </w:rPr>
              <w:t>G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w w:val="87"/>
                <w:sz w:val="24"/>
              </w:rPr>
              <w:t>1</w:t>
            </w:r>
            <w:r>
              <w:rPr>
                <w:spacing w:val="-2"/>
                <w:w w:val="87"/>
                <w:sz w:val="24"/>
              </w:rPr>
              <w:t>0</w:t>
            </w:r>
            <w:r>
              <w:rPr>
                <w:spacing w:val="-1"/>
                <w:w w:val="87"/>
                <w:sz w:val="24"/>
              </w:rPr>
              <w:t>8</w:t>
            </w:r>
            <w:r>
              <w:rPr>
                <w:w w:val="89"/>
                <w:sz w:val="24"/>
              </w:rPr>
              <w:t>/2</w:t>
            </w:r>
            <w:r>
              <w:rPr>
                <w:spacing w:val="-2"/>
                <w:w w:val="89"/>
                <w:sz w:val="24"/>
              </w:rPr>
              <w:t>0</w:t>
            </w:r>
            <w:r>
              <w:rPr>
                <w:spacing w:val="1"/>
                <w:w w:val="87"/>
                <w:sz w:val="24"/>
              </w:rPr>
              <w:t>2</w:t>
            </w:r>
            <w:r>
              <w:rPr>
                <w:w w:val="87"/>
                <w:sz w:val="24"/>
              </w:rPr>
              <w:t>3</w:t>
            </w:r>
          </w:p>
        </w:tc>
      </w:tr>
    </w:tbl>
    <w:p w:rsidR="00CE2B0B" w:rsidRDefault="00CE2B0B">
      <w:pPr>
        <w:jc w:val="center"/>
        <w:rPr>
          <w:sz w:val="24"/>
        </w:rPr>
        <w:sectPr w:rsidR="00CE2B0B">
          <w:type w:val="continuous"/>
          <w:pgSz w:w="15840" w:h="12240" w:orient="landscape"/>
          <w:pgMar w:top="400" w:right="1020" w:bottom="280" w:left="1020" w:header="720" w:footer="720" w:gutter="0"/>
          <w:cols w:space="720"/>
        </w:sectPr>
      </w:pPr>
    </w:p>
    <w:p w:rsidR="00CE2B0B" w:rsidRDefault="00201FB6">
      <w:pPr>
        <w:pStyle w:val="Textoindependiente"/>
        <w:ind w:left="4302"/>
        <w:rPr>
          <w:rFonts w:ascii="Tahoma"/>
          <w:sz w:val="20"/>
        </w:rPr>
      </w:pPr>
      <w:r>
        <w:rPr>
          <w:rFonts w:ascii="Tahoma"/>
          <w:sz w:val="20"/>
        </w:rPr>
      </w:r>
      <w:r>
        <w:rPr>
          <w:rFonts w:ascii="Tahoma"/>
          <w:sz w:val="20"/>
        </w:rPr>
        <w:pict>
          <v:shape id="_x0000_s1026" type="#_x0000_t202" style="width:287.65pt;height:29.25pt;mso-left-percent:-10001;mso-top-percent:-10001;mso-position-horizontal:absolute;mso-position-horizontal-relative:char;mso-position-vertical:absolute;mso-position-vertical-relative:line;mso-left-percent:-10001;mso-top-percent:-10001" filled="f" strokecolor="#890043" strokeweight=".25pt">
            <v:stroke dashstyle="longDashDotDot"/>
            <v:textbox inset="0,0,0,0">
              <w:txbxContent>
                <w:p w:rsidR="00CE2B0B" w:rsidRDefault="00201FB6">
                  <w:pPr>
                    <w:spacing w:before="74"/>
                    <w:ind w:left="169"/>
                    <w:rPr>
                      <w:rFonts w:ascii="Tahoma" w:hAnsi="Tahoma"/>
                      <w:b/>
                      <w:sz w:val="32"/>
                    </w:rPr>
                  </w:pP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SESIÓN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EXTRAORDINARIA</w:t>
                  </w:r>
                  <w:r>
                    <w:rPr>
                      <w:rFonts w:ascii="Tahoma" w:hAnsi="Tahoma"/>
                      <w:b/>
                      <w:color w:val="890043"/>
                      <w:spacing w:val="54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24"/>
                    </w:rPr>
                    <w:t>PÚBLICA</w:t>
                  </w:r>
                  <w:r>
                    <w:rPr>
                      <w:rFonts w:ascii="Tahoma" w:hAnsi="Tahoma"/>
                      <w:b/>
                      <w:color w:val="890043"/>
                      <w:spacing w:val="55"/>
                      <w:w w:val="85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890043"/>
                      <w:w w:val="85"/>
                      <w:sz w:val="32"/>
                    </w:rPr>
                    <w:t>012/2023</w:t>
                  </w:r>
                </w:p>
              </w:txbxContent>
            </v:textbox>
            <w10:wrap type="none"/>
            <w10:anchorlock/>
          </v:shape>
        </w:pict>
      </w:r>
    </w:p>
    <w:p w:rsidR="00CE2B0B" w:rsidRDefault="00CE2B0B">
      <w:pPr>
        <w:pStyle w:val="Textoindependiente"/>
        <w:rPr>
          <w:rFonts w:ascii="Tahoma"/>
          <w:b/>
          <w:sz w:val="20"/>
        </w:rPr>
      </w:pPr>
    </w:p>
    <w:p w:rsidR="00CE2B0B" w:rsidRDefault="00CE2B0B">
      <w:pPr>
        <w:pStyle w:val="Textoindependiente"/>
        <w:rPr>
          <w:rFonts w:ascii="Tahoma"/>
          <w:b/>
          <w:sz w:val="20"/>
        </w:rPr>
      </w:pPr>
    </w:p>
    <w:p w:rsidR="00CE2B0B" w:rsidRDefault="00CE2B0B">
      <w:pPr>
        <w:pStyle w:val="Textoindependiente"/>
        <w:spacing w:before="2"/>
        <w:rPr>
          <w:rFonts w:ascii="Tahoma"/>
          <w:b/>
          <w:sz w:val="22"/>
        </w:rPr>
      </w:pPr>
    </w:p>
    <w:p w:rsidR="00CE2B0B" w:rsidRDefault="00201FB6">
      <w:pPr>
        <w:spacing w:before="100" w:line="278" w:lineRule="auto"/>
        <w:ind w:left="112" w:right="109"/>
        <w:jc w:val="both"/>
        <w:rPr>
          <w:rFonts w:ascii="Tahoma" w:hAnsi="Tahoma"/>
          <w:b/>
          <w:sz w:val="24"/>
        </w:rPr>
      </w:pPr>
      <w:r>
        <w:rPr>
          <w:w w:val="95"/>
          <w:sz w:val="24"/>
        </w:rPr>
        <w:t>Lo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que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se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hace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constar,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fijando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presente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Lista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de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Asuntos,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siendo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las</w:t>
      </w:r>
      <w:r>
        <w:rPr>
          <w:spacing w:val="-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catorce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horas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con</w:t>
      </w:r>
      <w:r>
        <w:rPr>
          <w:rFonts w:ascii="Tahoma" w:hAnsi="Tahoma"/>
          <w:b/>
          <w:spacing w:val="4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treinta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minutos</w:t>
      </w:r>
      <w:r>
        <w:rPr>
          <w:rFonts w:ascii="Tahoma" w:hAnsi="Tahoma"/>
          <w:b/>
          <w:spacing w:val="5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(14:30</w:t>
      </w:r>
      <w:r>
        <w:rPr>
          <w:rFonts w:ascii="Tahoma" w:hAnsi="Tahoma"/>
          <w:b/>
          <w:spacing w:val="6"/>
          <w:w w:val="95"/>
          <w:sz w:val="24"/>
        </w:rPr>
        <w:t xml:space="preserve"> </w:t>
      </w:r>
      <w:proofErr w:type="spellStart"/>
      <w:r>
        <w:rPr>
          <w:rFonts w:ascii="Tahoma" w:hAnsi="Tahoma"/>
          <w:b/>
          <w:w w:val="95"/>
          <w:sz w:val="24"/>
        </w:rPr>
        <w:t>hrs</w:t>
      </w:r>
      <w:proofErr w:type="spellEnd"/>
      <w:r>
        <w:rPr>
          <w:rFonts w:ascii="Tahoma" w:hAnsi="Tahoma"/>
          <w:b/>
          <w:w w:val="95"/>
          <w:sz w:val="24"/>
        </w:rPr>
        <w:t>.)</w:t>
      </w:r>
      <w:r>
        <w:rPr>
          <w:rFonts w:ascii="Tahoma" w:hAnsi="Tahoma"/>
          <w:b/>
          <w:spacing w:val="-65"/>
          <w:w w:val="95"/>
          <w:sz w:val="24"/>
        </w:rPr>
        <w:t xml:space="preserve"> </w:t>
      </w:r>
      <w:r>
        <w:rPr>
          <w:w w:val="95"/>
          <w:sz w:val="24"/>
        </w:rPr>
        <w:t xml:space="preserve">del </w:t>
      </w:r>
      <w:r>
        <w:rPr>
          <w:rFonts w:ascii="Tahoma" w:hAnsi="Tahoma"/>
          <w:b/>
          <w:w w:val="95"/>
          <w:sz w:val="24"/>
        </w:rPr>
        <w:t>veinte de diciembre de dos mil veintitrés (20/12/2023)</w:t>
      </w:r>
      <w:r>
        <w:rPr>
          <w:w w:val="95"/>
          <w:sz w:val="24"/>
        </w:rPr>
        <w:t>, en la página oficial del Tribunal Electoral de Tlaxcala, con</w:t>
      </w:r>
      <w:r>
        <w:rPr>
          <w:spacing w:val="-78"/>
          <w:w w:val="95"/>
          <w:sz w:val="24"/>
        </w:rPr>
        <w:t xml:space="preserve"> </w:t>
      </w:r>
      <w:r>
        <w:rPr>
          <w:sz w:val="24"/>
        </w:rPr>
        <w:t>dirección</w:t>
      </w:r>
      <w:r>
        <w:rPr>
          <w:spacing w:val="-23"/>
          <w:sz w:val="24"/>
        </w:rPr>
        <w:t xml:space="preserve"> </w:t>
      </w:r>
      <w:r>
        <w:rPr>
          <w:sz w:val="24"/>
        </w:rPr>
        <w:t>electrónica:</w:t>
      </w:r>
      <w:r>
        <w:rPr>
          <w:spacing w:val="-18"/>
          <w:sz w:val="24"/>
        </w:rPr>
        <w:t xml:space="preserve"> </w:t>
      </w:r>
      <w:hyperlink r:id="rId5">
        <w:r>
          <w:rPr>
            <w:color w:val="0000FF"/>
            <w:sz w:val="24"/>
            <w:u w:val="single" w:color="0000FF"/>
          </w:rPr>
          <w:t>https://www.tetlax.org.mx/</w:t>
        </w:r>
      </w:hyperlink>
      <w:r>
        <w:rPr>
          <w:rFonts w:ascii="Tahoma" w:hAnsi="Tahoma"/>
          <w:b/>
          <w:sz w:val="24"/>
        </w:rPr>
        <w:t>.</w:t>
      </w:r>
    </w:p>
    <w:p w:rsidR="00CE2B0B" w:rsidRDefault="00CE2B0B">
      <w:pPr>
        <w:pStyle w:val="Textoindependiente"/>
        <w:rPr>
          <w:rFonts w:ascii="Tahoma"/>
          <w:b/>
          <w:sz w:val="20"/>
        </w:rPr>
      </w:pPr>
    </w:p>
    <w:p w:rsidR="00CE2B0B" w:rsidRDefault="00CE2B0B">
      <w:pPr>
        <w:pStyle w:val="Textoindependiente"/>
        <w:rPr>
          <w:rFonts w:ascii="Tahoma"/>
          <w:b/>
          <w:sz w:val="20"/>
        </w:rPr>
      </w:pPr>
    </w:p>
    <w:p w:rsidR="00CE2B0B" w:rsidRDefault="00CE2B0B">
      <w:pPr>
        <w:pStyle w:val="Textoindependiente"/>
        <w:rPr>
          <w:rFonts w:ascii="Tahoma"/>
          <w:b/>
          <w:sz w:val="20"/>
        </w:rPr>
      </w:pPr>
    </w:p>
    <w:p w:rsidR="00CE2B0B" w:rsidRDefault="00CE2B0B">
      <w:pPr>
        <w:pStyle w:val="Textoindependiente"/>
        <w:rPr>
          <w:rFonts w:ascii="Tahoma"/>
          <w:b/>
          <w:sz w:val="20"/>
        </w:rPr>
      </w:pPr>
    </w:p>
    <w:p w:rsidR="00CE2B0B" w:rsidRDefault="00CE2B0B">
      <w:pPr>
        <w:pStyle w:val="Textoindependiente"/>
        <w:rPr>
          <w:rFonts w:ascii="Tahoma"/>
          <w:b/>
          <w:sz w:val="20"/>
        </w:rPr>
      </w:pPr>
    </w:p>
    <w:p w:rsidR="00CE2B0B" w:rsidRDefault="00CE2B0B">
      <w:pPr>
        <w:pStyle w:val="Textoindependiente"/>
        <w:rPr>
          <w:rFonts w:ascii="Tahoma"/>
          <w:b/>
          <w:sz w:val="20"/>
        </w:rPr>
      </w:pPr>
    </w:p>
    <w:p w:rsidR="00CE2B0B" w:rsidRDefault="00CE2B0B">
      <w:pPr>
        <w:pStyle w:val="Textoindependiente"/>
        <w:spacing w:before="4"/>
        <w:rPr>
          <w:rFonts w:ascii="Tahoma"/>
          <w:b/>
          <w:sz w:val="25"/>
        </w:rPr>
      </w:pPr>
    </w:p>
    <w:p w:rsidR="00CE2B0B" w:rsidRDefault="00CE2B0B">
      <w:pPr>
        <w:rPr>
          <w:rFonts w:ascii="Tahoma"/>
          <w:sz w:val="25"/>
        </w:rPr>
        <w:sectPr w:rsidR="00CE2B0B">
          <w:pgSz w:w="15840" w:h="12240" w:orient="landscape"/>
          <w:pgMar w:top="760" w:right="1020" w:bottom="280" w:left="1020" w:header="720" w:footer="720" w:gutter="0"/>
          <w:cols w:space="720"/>
        </w:sectPr>
      </w:pPr>
    </w:p>
    <w:p w:rsidR="00CE2B0B" w:rsidRDefault="00201FB6">
      <w:pPr>
        <w:pStyle w:val="Ttulo1"/>
        <w:spacing w:before="120" w:line="242" w:lineRule="auto"/>
        <w:ind w:right="17"/>
        <w:jc w:val="center"/>
      </w:pPr>
      <w:r>
        <w:rPr>
          <w:w w:val="95"/>
        </w:rPr>
        <w:lastRenderedPageBreak/>
        <w:t>MTRA.</w:t>
      </w:r>
      <w:r>
        <w:rPr>
          <w:spacing w:val="-12"/>
          <w:w w:val="95"/>
        </w:rPr>
        <w:t xml:space="preserve"> </w:t>
      </w:r>
      <w:r>
        <w:rPr>
          <w:w w:val="95"/>
        </w:rPr>
        <w:t>CLAUDIA</w:t>
      </w:r>
      <w:r>
        <w:rPr>
          <w:spacing w:val="-11"/>
          <w:w w:val="95"/>
        </w:rPr>
        <w:t xml:space="preserve"> </w:t>
      </w:r>
      <w:r>
        <w:rPr>
          <w:w w:val="95"/>
        </w:rPr>
        <w:t>SALVADOR</w:t>
      </w:r>
      <w:r>
        <w:rPr>
          <w:spacing w:val="-12"/>
          <w:w w:val="95"/>
        </w:rPr>
        <w:t xml:space="preserve"> </w:t>
      </w:r>
      <w:r>
        <w:rPr>
          <w:w w:val="95"/>
        </w:rPr>
        <w:t>ÁNGEL</w:t>
      </w:r>
      <w:r>
        <w:rPr>
          <w:spacing w:val="-64"/>
          <w:w w:val="95"/>
        </w:rPr>
        <w:t xml:space="preserve"> </w:t>
      </w:r>
      <w:r>
        <w:rPr>
          <w:w w:val="95"/>
        </w:rPr>
        <w:t>MAGISTRADA</w:t>
      </w:r>
      <w:r>
        <w:rPr>
          <w:spacing w:val="-12"/>
          <w:w w:val="95"/>
        </w:rPr>
        <w:t xml:space="preserve"> </w:t>
      </w:r>
      <w:r>
        <w:rPr>
          <w:w w:val="95"/>
        </w:rPr>
        <w:t>PRESIDENTA</w:t>
      </w:r>
    </w:p>
    <w:p w:rsidR="00CE2B0B" w:rsidRDefault="00201FB6">
      <w:pPr>
        <w:spacing w:before="3"/>
        <w:ind w:left="595" w:right="21"/>
        <w:jc w:val="center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DEL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TRIBUNAL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ELECTORAL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DE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TLAXCALA</w:t>
      </w:r>
    </w:p>
    <w:p w:rsidR="00CE2B0B" w:rsidRDefault="00201FB6">
      <w:pPr>
        <w:pStyle w:val="Ttulo1"/>
        <w:spacing w:before="101" w:line="244" w:lineRule="auto"/>
        <w:ind w:left="614" w:firstLine="936"/>
      </w:pPr>
      <w:r>
        <w:rPr>
          <w:b w:val="0"/>
        </w:rPr>
        <w:br w:type="column"/>
      </w:r>
      <w:r>
        <w:rPr>
          <w:w w:val="90"/>
        </w:rPr>
        <w:lastRenderedPageBreak/>
        <w:t>LIC. GUSTAVO TLATZIMATZI FLORES</w:t>
      </w:r>
      <w:r>
        <w:rPr>
          <w:spacing w:val="1"/>
          <w:w w:val="90"/>
        </w:rPr>
        <w:t xml:space="preserve"> </w:t>
      </w:r>
      <w:r>
        <w:rPr>
          <w:w w:val="85"/>
        </w:rPr>
        <w:t>SECRETARIO</w:t>
      </w:r>
      <w:r>
        <w:rPr>
          <w:spacing w:val="41"/>
          <w:w w:val="85"/>
        </w:rPr>
        <w:t xml:space="preserve"> </w:t>
      </w:r>
      <w:r>
        <w:rPr>
          <w:w w:val="85"/>
        </w:rPr>
        <w:t>DE</w:t>
      </w:r>
      <w:r>
        <w:rPr>
          <w:spacing w:val="41"/>
          <w:w w:val="85"/>
        </w:rPr>
        <w:t xml:space="preserve"> </w:t>
      </w:r>
      <w:r>
        <w:rPr>
          <w:w w:val="85"/>
        </w:rPr>
        <w:t>ACUERDOS</w:t>
      </w:r>
      <w:r>
        <w:rPr>
          <w:spacing w:val="41"/>
          <w:w w:val="85"/>
        </w:rPr>
        <w:t xml:space="preserve"> </w:t>
      </w:r>
      <w:r>
        <w:rPr>
          <w:w w:val="85"/>
        </w:rPr>
        <w:t>POR</w:t>
      </w:r>
      <w:r>
        <w:rPr>
          <w:spacing w:val="41"/>
          <w:w w:val="85"/>
        </w:rPr>
        <w:t xml:space="preserve"> </w:t>
      </w:r>
      <w:r>
        <w:rPr>
          <w:w w:val="85"/>
        </w:rPr>
        <w:t>MINISTERIO</w:t>
      </w:r>
      <w:r>
        <w:rPr>
          <w:spacing w:val="41"/>
          <w:w w:val="85"/>
        </w:rPr>
        <w:t xml:space="preserve"> </w:t>
      </w:r>
      <w:r>
        <w:rPr>
          <w:w w:val="85"/>
        </w:rPr>
        <w:t>DE</w:t>
      </w:r>
      <w:r>
        <w:rPr>
          <w:spacing w:val="41"/>
          <w:w w:val="85"/>
        </w:rPr>
        <w:t xml:space="preserve"> </w:t>
      </w:r>
      <w:r>
        <w:rPr>
          <w:w w:val="85"/>
        </w:rPr>
        <w:t>LEY</w:t>
      </w:r>
    </w:p>
    <w:p w:rsidR="00CE2B0B" w:rsidRDefault="00201FB6">
      <w:pPr>
        <w:spacing w:line="289" w:lineRule="exact"/>
        <w:ind w:left="1270"/>
        <w:rPr>
          <w:rFonts w:ascii="Tahoma"/>
          <w:b/>
          <w:sz w:val="24"/>
        </w:rPr>
      </w:pPr>
      <w:r>
        <w:rPr>
          <w:rFonts w:ascii="Tahoma"/>
          <w:b/>
          <w:w w:val="90"/>
          <w:sz w:val="24"/>
        </w:rPr>
        <w:t>DEL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TRIBUNAL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ELECTORAL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DE</w:t>
      </w:r>
      <w:r>
        <w:rPr>
          <w:rFonts w:ascii="Tahoma"/>
          <w:b/>
          <w:spacing w:val="-1"/>
          <w:w w:val="90"/>
          <w:sz w:val="24"/>
        </w:rPr>
        <w:t xml:space="preserve"> </w:t>
      </w:r>
      <w:r>
        <w:rPr>
          <w:rFonts w:ascii="Tahoma"/>
          <w:b/>
          <w:w w:val="90"/>
          <w:sz w:val="24"/>
        </w:rPr>
        <w:t>TLAXCALA</w:t>
      </w:r>
    </w:p>
    <w:sectPr w:rsidR="00CE2B0B">
      <w:type w:val="continuous"/>
      <w:pgSz w:w="15840" w:h="12240" w:orient="landscape"/>
      <w:pgMar w:top="400" w:right="1020" w:bottom="280" w:left="1020" w:header="720" w:footer="720" w:gutter="0"/>
      <w:cols w:num="2" w:space="720" w:equalWidth="0">
        <w:col w:w="5138" w:space="1933"/>
        <w:col w:w="672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2B0B"/>
    <w:rsid w:val="00201FB6"/>
    <w:rsid w:val="00CE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D1211C38-E079-4988-A3EF-17DDFD9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595"/>
      <w:outlineLvl w:val="0"/>
    </w:pPr>
    <w:rPr>
      <w:rFonts w:ascii="Tahoma" w:eastAsia="Tahoma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63"/>
      <w:ind w:left="343"/>
    </w:pPr>
    <w:rPr>
      <w:rFonts w:ascii="Franklin Gothic Medium" w:eastAsia="Franklin Gothic Medium" w:hAnsi="Franklin Gothic Medium" w:cs="Franklin Gothic Medium"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tlax.org.mx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Ruiz</dc:creator>
  <cp:lastModifiedBy>Claudia</cp:lastModifiedBy>
  <cp:revision>2</cp:revision>
  <dcterms:created xsi:type="dcterms:W3CDTF">2023-12-27T18:40:00Z</dcterms:created>
  <dcterms:modified xsi:type="dcterms:W3CDTF">2023-12-27T18:43:00Z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2023-12-27T00:00:00Z</vt:filetime>
  </property>
</Properties>
</file>